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719" w:rsidRDefault="00DB3719">
      <w:r>
        <w:rPr>
          <w:rFonts w:hint="eastAsia"/>
        </w:rPr>
        <w:t>第９回（</w:t>
      </w:r>
      <w:r>
        <w:t>6/20</w:t>
      </w:r>
      <w:r>
        <w:rPr>
          <w:rFonts w:hint="eastAsia"/>
        </w:rPr>
        <w:t>）</w:t>
      </w:r>
    </w:p>
    <w:p w:rsidR="00DB3719" w:rsidRDefault="00DB3719"/>
    <w:p w:rsidR="00DB3719" w:rsidRDefault="00DB3719" w:rsidP="00DB3719">
      <w:pPr>
        <w:pStyle w:val="a3"/>
        <w:numPr>
          <w:ilvl w:val="0"/>
          <w:numId w:val="4"/>
        </w:numPr>
        <w:ind w:leftChars="0"/>
      </w:pPr>
      <w:r>
        <w:rPr>
          <w:rFonts w:hint="eastAsia"/>
        </w:rPr>
        <w:t>がんの現状</w:t>
      </w:r>
    </w:p>
    <w:p w:rsidR="00DB3719" w:rsidRDefault="00DB3719" w:rsidP="00DB3719">
      <w:pPr>
        <w:pStyle w:val="a3"/>
        <w:numPr>
          <w:ilvl w:val="0"/>
          <w:numId w:val="2"/>
        </w:numPr>
        <w:ind w:leftChars="0"/>
      </w:pPr>
      <w:r>
        <w:rPr>
          <w:rFonts w:hint="eastAsia"/>
        </w:rPr>
        <w:t>なりやすいがんランキング（</w:t>
      </w:r>
      <w:r>
        <w:t>2005</w:t>
      </w:r>
      <w:r>
        <w:rPr>
          <w:rFonts w:hint="eastAsia"/>
        </w:rPr>
        <w:t>年度統計）</w:t>
      </w:r>
    </w:p>
    <w:p w:rsidR="00DB3719" w:rsidRDefault="00DB3719" w:rsidP="00DB3719">
      <w:pPr>
        <w:pStyle w:val="a3"/>
        <w:ind w:leftChars="0" w:left="480"/>
      </w:pPr>
      <w:r>
        <w:rPr>
          <w:rFonts w:hint="eastAsia"/>
        </w:rPr>
        <w:t>男性：１位　肺がん</w:t>
      </w:r>
      <w:r>
        <w:rPr>
          <w:rFonts w:hint="eastAsia"/>
        </w:rPr>
        <w:tab/>
      </w:r>
      <w:r>
        <w:rPr>
          <w:rFonts w:hint="eastAsia"/>
        </w:rPr>
        <w:t>２位　胃がん　３位　肝臓がん</w:t>
      </w:r>
    </w:p>
    <w:p w:rsidR="00DB3719" w:rsidRDefault="00DB3719" w:rsidP="00DB3719">
      <w:pPr>
        <w:pStyle w:val="a3"/>
        <w:ind w:leftChars="0" w:left="480"/>
        <w:rPr>
          <w:u w:val="single"/>
        </w:rPr>
      </w:pPr>
      <w:r>
        <w:rPr>
          <w:rFonts w:hint="eastAsia"/>
        </w:rPr>
        <w:t xml:space="preserve">女性：１位　胃がん　２位　肺がん　３位　結腸がん　　</w:t>
      </w:r>
      <w:r w:rsidRPr="00DB3719">
        <w:rPr>
          <w:rFonts w:hint="eastAsia"/>
          <w:u w:val="single"/>
        </w:rPr>
        <w:t>５位　乳がん</w:t>
      </w:r>
    </w:p>
    <w:p w:rsidR="00DB3719" w:rsidRDefault="00DB3719" w:rsidP="00DB3719">
      <w:pPr>
        <w:pStyle w:val="a3"/>
        <w:numPr>
          <w:ilvl w:val="0"/>
          <w:numId w:val="2"/>
        </w:numPr>
        <w:ind w:leftChars="0"/>
      </w:pPr>
      <w:r w:rsidRPr="00DB3719">
        <w:rPr>
          <w:rFonts w:hint="eastAsia"/>
        </w:rPr>
        <w:t>５年生存率</w:t>
      </w:r>
    </w:p>
    <w:p w:rsidR="00DB3719" w:rsidRDefault="00DB3719" w:rsidP="00DB3719">
      <w:pPr>
        <w:pStyle w:val="a3"/>
        <w:ind w:leftChars="0"/>
      </w:pPr>
      <w:r>
        <w:rPr>
          <w:rFonts w:hint="eastAsia"/>
        </w:rPr>
        <w:t>５年生存率：がんは５年間再発しなければ治ったと見なす。</w:t>
      </w:r>
    </w:p>
    <w:p w:rsidR="00DB3719" w:rsidRPr="00DB3719" w:rsidRDefault="00DB3719" w:rsidP="00DB3719">
      <w:pPr>
        <w:pStyle w:val="a3"/>
        <w:ind w:leftChars="0"/>
      </w:pPr>
      <w:r>
        <w:rPr>
          <w:rFonts w:hint="eastAsia"/>
        </w:rPr>
        <w:t>肺、肝臓：</w:t>
      </w:r>
      <w:r>
        <w:t xml:space="preserve">15~20%     </w:t>
      </w:r>
      <w:r>
        <w:rPr>
          <w:rFonts w:hint="eastAsia"/>
        </w:rPr>
        <w:t>胃、乳、子宮、大腸：</w:t>
      </w:r>
      <w:r>
        <w:t>85~90%</w:t>
      </w:r>
    </w:p>
    <w:p w:rsidR="00DB3719" w:rsidRDefault="00DB3719" w:rsidP="00DB3719">
      <w:pPr>
        <w:pStyle w:val="a3"/>
        <w:ind w:leftChars="0"/>
      </w:pPr>
      <w:r>
        <w:rPr>
          <w:rFonts w:hint="eastAsia"/>
        </w:rPr>
        <w:t>理由：肺は、再生することはなく、肝臓は沈黙の臓器であり、がんになっても分からず更に、肝細胞は増殖が速く、がんの進行も速い。</w:t>
      </w:r>
    </w:p>
    <w:p w:rsidR="00DB3719" w:rsidRDefault="00DB3719" w:rsidP="00DB3719">
      <w:pPr>
        <w:pStyle w:val="a3"/>
        <w:ind w:leftChars="0"/>
      </w:pPr>
    </w:p>
    <w:p w:rsidR="00DB3719" w:rsidRPr="00DB3719" w:rsidRDefault="00DB3719" w:rsidP="00DB3719">
      <w:pPr>
        <w:pStyle w:val="a3"/>
        <w:numPr>
          <w:ilvl w:val="0"/>
          <w:numId w:val="4"/>
        </w:numPr>
        <w:ind w:leftChars="0"/>
        <w:rPr>
          <w:u w:val="single"/>
        </w:rPr>
      </w:pPr>
      <w:r>
        <w:rPr>
          <w:rFonts w:hint="eastAsia"/>
        </w:rPr>
        <w:t>細胞のがん化</w:t>
      </w:r>
    </w:p>
    <w:p w:rsidR="00DB3719" w:rsidRDefault="00DB3719" w:rsidP="00DB3719">
      <w:pPr>
        <w:pStyle w:val="a3"/>
        <w:numPr>
          <w:ilvl w:val="0"/>
          <w:numId w:val="2"/>
        </w:numPr>
        <w:ind w:leftChars="0"/>
      </w:pPr>
      <w:r>
        <w:rPr>
          <w:rFonts w:hint="eastAsia"/>
        </w:rPr>
        <w:t>上皮細胞（皮膚、肺、胃）→バリアの役割</w:t>
      </w:r>
    </w:p>
    <w:p w:rsidR="00DB3719" w:rsidRDefault="00DB3719" w:rsidP="00B86405">
      <w:pPr>
        <w:pStyle w:val="a3"/>
        <w:numPr>
          <w:ilvl w:val="0"/>
          <w:numId w:val="2"/>
        </w:numPr>
        <w:ind w:leftChars="0"/>
      </w:pPr>
      <w:r>
        <w:rPr>
          <w:rFonts w:hint="eastAsia"/>
        </w:rPr>
        <w:t>どうして、皮膚は余らないの？→コンタクトインヒビッション（接触抑制）により、細胞増殖を止める。</w:t>
      </w:r>
    </w:p>
    <w:p w:rsidR="00DB3719" w:rsidRDefault="00DB3719" w:rsidP="00DB3719">
      <w:pPr>
        <w:pStyle w:val="a3"/>
        <w:ind w:leftChars="0" w:left="480"/>
      </w:pPr>
      <w:r>
        <w:rPr>
          <w:rFonts w:hint="eastAsia"/>
        </w:rPr>
        <w:t>しかし、コンタクトインヒビッション（接触抑制）が機能しなくなると→</w:t>
      </w:r>
    </w:p>
    <w:p w:rsidR="00DB3719" w:rsidRDefault="00DB3719" w:rsidP="00DB3719">
      <w:pPr>
        <w:pStyle w:val="a3"/>
        <w:ind w:leftChars="0" w:left="480"/>
      </w:pPr>
      <w:r>
        <w:rPr>
          <w:rFonts w:hint="eastAsia"/>
        </w:rPr>
        <w:t>→がん化→増殖が続く。</w:t>
      </w:r>
    </w:p>
    <w:p w:rsidR="00C6612E" w:rsidRDefault="00DB3719" w:rsidP="00DB3719">
      <w:pPr>
        <w:pStyle w:val="a3"/>
        <w:numPr>
          <w:ilvl w:val="0"/>
          <w:numId w:val="5"/>
        </w:numPr>
        <w:ind w:leftChars="0"/>
      </w:pPr>
      <w:r w:rsidRPr="00C6612E">
        <w:rPr>
          <w:rFonts w:hint="eastAsia"/>
        </w:rPr>
        <w:t>増殖チェック機構→細胞周期</w:t>
      </w:r>
    </w:p>
    <w:p w:rsidR="00C6612E" w:rsidRDefault="00C6612E" w:rsidP="00C6612E">
      <w:pPr>
        <w:pStyle w:val="a3"/>
        <w:ind w:leftChars="0"/>
      </w:pPr>
      <w:r>
        <w:rPr>
          <w:rFonts w:hint="eastAsia"/>
        </w:rPr>
        <w:t>しかし、がん細胞では機能しない！</w:t>
      </w:r>
    </w:p>
    <w:p w:rsidR="00C6612E" w:rsidRDefault="00C6612E" w:rsidP="00C6612E">
      <w:pPr>
        <w:pStyle w:val="a3"/>
        <w:numPr>
          <w:ilvl w:val="0"/>
          <w:numId w:val="4"/>
        </w:numPr>
        <w:ind w:leftChars="0"/>
      </w:pPr>
      <w:r>
        <w:rPr>
          <w:rFonts w:hint="eastAsia"/>
        </w:rPr>
        <w:t>細胞周期（４つの過程あり）</w:t>
      </w:r>
    </w:p>
    <w:p w:rsidR="00C6612E" w:rsidRDefault="00C6612E" w:rsidP="00C6612E"/>
    <w:p w:rsidR="00B86405" w:rsidRDefault="00B86405" w:rsidP="00C6612E">
      <w:r>
        <w:rPr>
          <w:noProof/>
        </w:rPr>
        <w:drawing>
          <wp:inline distT="0" distB="0" distL="0" distR="0">
            <wp:extent cx="5386525" cy="2152650"/>
            <wp:effectExtent l="19050" t="0" r="4625" b="0"/>
            <wp:docPr id="7" name="図 0" descr="img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10.jpg"/>
                    <pic:cNvPicPr/>
                  </pic:nvPicPr>
                  <pic:blipFill>
                    <a:blip r:embed="rId7" cstate="print"/>
                    <a:stretch>
                      <a:fillRect/>
                    </a:stretch>
                  </pic:blipFill>
                  <pic:spPr>
                    <a:xfrm>
                      <a:off x="0" y="0"/>
                      <a:ext cx="5396230" cy="2156529"/>
                    </a:xfrm>
                    <a:prstGeom prst="rect">
                      <a:avLst/>
                    </a:prstGeom>
                  </pic:spPr>
                </pic:pic>
              </a:graphicData>
            </a:graphic>
          </wp:inline>
        </w:drawing>
      </w:r>
    </w:p>
    <w:p w:rsidR="00B86405" w:rsidRDefault="00B86405" w:rsidP="00C6612E"/>
    <w:p w:rsidR="00C6612E" w:rsidRDefault="00C6612E" w:rsidP="00C6612E">
      <w:r>
        <w:rPr>
          <w:rFonts w:hint="eastAsia"/>
        </w:rPr>
        <w:lastRenderedPageBreak/>
        <w:t>チェックポイントで不合格→再度</w:t>
      </w:r>
      <w:r>
        <w:t>DNA</w:t>
      </w:r>
      <w:r>
        <w:rPr>
          <w:rFonts w:hint="eastAsia"/>
        </w:rPr>
        <w:t>複製に挑戦→合格なら次の細胞周期へ</w:t>
      </w:r>
    </w:p>
    <w:p w:rsidR="00C6612E" w:rsidRDefault="00C6612E" w:rsidP="00C6612E">
      <w:r>
        <w:rPr>
          <w:rFonts w:hint="eastAsia"/>
        </w:rPr>
        <w:t xml:space="preserve">　　　　　　　　　　　　　　　　　↓</w:t>
      </w:r>
    </w:p>
    <w:p w:rsidR="00C6612E" w:rsidRDefault="00C6612E" w:rsidP="00C6612E">
      <w:r>
        <w:rPr>
          <w:rFonts w:hint="eastAsia"/>
        </w:rPr>
        <w:t xml:space="preserve">　　　　　　　　不合格なら、細胞自殺死（プログラム細胞死、アポトーシス）　</w:t>
      </w:r>
    </w:p>
    <w:p w:rsidR="00C6612E" w:rsidRDefault="00C6612E" w:rsidP="00C6612E"/>
    <w:p w:rsidR="00C6612E" w:rsidRDefault="00C6612E" w:rsidP="00C6612E">
      <w:pPr>
        <w:pStyle w:val="a3"/>
        <w:numPr>
          <w:ilvl w:val="0"/>
          <w:numId w:val="4"/>
        </w:numPr>
        <w:ind w:leftChars="0"/>
      </w:pPr>
      <w:r>
        <w:rPr>
          <w:rFonts w:hint="eastAsia"/>
        </w:rPr>
        <w:t>細胞増殖のコントロール</w:t>
      </w:r>
    </w:p>
    <w:p w:rsidR="00C6612E" w:rsidRDefault="00C6612E" w:rsidP="00C6612E"/>
    <w:p w:rsidR="00C6612E" w:rsidRDefault="00B86405" w:rsidP="00C6612E">
      <w:r>
        <w:rPr>
          <w:noProof/>
        </w:rPr>
        <w:drawing>
          <wp:inline distT="0" distB="0" distL="0" distR="0">
            <wp:extent cx="5399315" cy="4238625"/>
            <wp:effectExtent l="19050" t="0" r="0" b="0"/>
            <wp:docPr id="14" name="図 13" descr="img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12.jpg"/>
                    <pic:cNvPicPr/>
                  </pic:nvPicPr>
                  <pic:blipFill>
                    <a:blip r:embed="rId8" cstate="print"/>
                    <a:stretch>
                      <a:fillRect/>
                    </a:stretch>
                  </pic:blipFill>
                  <pic:spPr>
                    <a:xfrm>
                      <a:off x="0" y="0"/>
                      <a:ext cx="5396230" cy="4236203"/>
                    </a:xfrm>
                    <a:prstGeom prst="rect">
                      <a:avLst/>
                    </a:prstGeom>
                  </pic:spPr>
                </pic:pic>
              </a:graphicData>
            </a:graphic>
          </wp:inline>
        </w:drawing>
      </w:r>
    </w:p>
    <w:p w:rsidR="00B86405" w:rsidRDefault="00B86405" w:rsidP="00C6612E"/>
    <w:p w:rsidR="00C6612E" w:rsidRDefault="00C6612E" w:rsidP="00C6612E">
      <w:pPr>
        <w:pStyle w:val="a3"/>
        <w:numPr>
          <w:ilvl w:val="0"/>
          <w:numId w:val="4"/>
        </w:numPr>
        <w:ind w:leftChars="0"/>
      </w:pPr>
      <w:r>
        <w:rPr>
          <w:rFonts w:hint="eastAsia"/>
        </w:rPr>
        <w:t>発がんモデル</w:t>
      </w:r>
    </w:p>
    <w:p w:rsidR="00C6612E" w:rsidRDefault="00B86405" w:rsidP="00C6612E">
      <w:r>
        <w:rPr>
          <w:noProof/>
        </w:rPr>
        <w:drawing>
          <wp:inline distT="0" distB="0" distL="0" distR="0">
            <wp:extent cx="5384165" cy="1657350"/>
            <wp:effectExtent l="19050" t="0" r="6985" b="0"/>
            <wp:docPr id="12" name="図 7" descr="img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11.jpg"/>
                    <pic:cNvPicPr/>
                  </pic:nvPicPr>
                  <pic:blipFill>
                    <a:blip r:embed="rId9" cstate="print"/>
                    <a:stretch>
                      <a:fillRect/>
                    </a:stretch>
                  </pic:blipFill>
                  <pic:spPr>
                    <a:xfrm>
                      <a:off x="0" y="0"/>
                      <a:ext cx="5396230" cy="1661064"/>
                    </a:xfrm>
                    <a:prstGeom prst="rect">
                      <a:avLst/>
                    </a:prstGeom>
                  </pic:spPr>
                </pic:pic>
              </a:graphicData>
            </a:graphic>
          </wp:inline>
        </w:drawing>
      </w:r>
    </w:p>
    <w:p w:rsidR="00C6612E" w:rsidRDefault="00C6612E" w:rsidP="00C6612E"/>
    <w:p w:rsidR="00C6612E" w:rsidRDefault="00C6612E" w:rsidP="00C6612E"/>
    <w:p w:rsidR="00C6612E" w:rsidRDefault="00C6612E" w:rsidP="00C6612E">
      <w:pPr>
        <w:pStyle w:val="a3"/>
        <w:numPr>
          <w:ilvl w:val="0"/>
          <w:numId w:val="4"/>
        </w:numPr>
        <w:ind w:leftChars="0"/>
      </w:pPr>
      <w:r>
        <w:rPr>
          <w:rFonts w:hint="eastAsia"/>
        </w:rPr>
        <w:t>がんの進行</w:t>
      </w:r>
    </w:p>
    <w:p w:rsidR="00C6612E" w:rsidRDefault="00C6612E" w:rsidP="00C6612E">
      <w:pPr>
        <w:pStyle w:val="a3"/>
        <w:ind w:leftChars="0" w:left="480"/>
      </w:pPr>
      <w:r>
        <w:rPr>
          <w:rFonts w:hint="eastAsia"/>
        </w:rPr>
        <w:t>腫瘍サイズは重要ではない。</w:t>
      </w:r>
    </w:p>
    <w:p w:rsidR="002806D3" w:rsidRDefault="00C6612E" w:rsidP="00C6612E">
      <w:pPr>
        <w:pStyle w:val="a3"/>
        <w:ind w:leftChars="0" w:left="480"/>
      </w:pPr>
      <w:r>
        <w:rPr>
          <w:rFonts w:hint="eastAsia"/>
        </w:rPr>
        <w:t>増殖スピードが重要！（速いほど悪性度↑）</w:t>
      </w:r>
    </w:p>
    <w:p w:rsidR="002806D3" w:rsidRDefault="002806D3" w:rsidP="00C6612E">
      <w:pPr>
        <w:pStyle w:val="a3"/>
        <w:ind w:leftChars="0" w:left="480"/>
      </w:pPr>
    </w:p>
    <w:p w:rsidR="002806D3" w:rsidRDefault="002806D3" w:rsidP="002806D3">
      <w:pPr>
        <w:pStyle w:val="a3"/>
        <w:numPr>
          <w:ilvl w:val="0"/>
          <w:numId w:val="7"/>
        </w:numPr>
        <w:ind w:leftChars="0"/>
      </w:pPr>
      <w:r>
        <w:rPr>
          <w:rFonts w:hint="eastAsia"/>
        </w:rPr>
        <w:t>がんの転移</w:t>
      </w:r>
    </w:p>
    <w:p w:rsidR="002806D3" w:rsidRDefault="002806D3" w:rsidP="002806D3">
      <w:pPr>
        <w:pStyle w:val="a3"/>
        <w:numPr>
          <w:ilvl w:val="0"/>
          <w:numId w:val="8"/>
        </w:numPr>
        <w:ind w:leftChars="0"/>
      </w:pPr>
      <w:r>
        <w:rPr>
          <w:rFonts w:hint="eastAsia"/>
        </w:rPr>
        <w:t>細胞接着が低下→カドヘリン↓　→細胞がはがれる</w:t>
      </w:r>
    </w:p>
    <w:p w:rsidR="002806D3" w:rsidRDefault="002806D3" w:rsidP="002806D3">
      <w:pPr>
        <w:pStyle w:val="a3"/>
        <w:numPr>
          <w:ilvl w:val="0"/>
          <w:numId w:val="8"/>
        </w:numPr>
        <w:ind w:leftChars="0"/>
      </w:pPr>
      <w:r>
        <w:rPr>
          <w:rFonts w:hint="eastAsia"/>
        </w:rPr>
        <w:t>血管をこわす。がん細胞がマトリックスプロテアーゼ分泌→血管に侵入</w:t>
      </w:r>
    </w:p>
    <w:p w:rsidR="002806D3" w:rsidRDefault="002806D3" w:rsidP="002806D3">
      <w:pPr>
        <w:pStyle w:val="a3"/>
        <w:numPr>
          <w:ilvl w:val="0"/>
          <w:numId w:val="8"/>
        </w:numPr>
        <w:ind w:leftChars="0"/>
      </w:pPr>
      <w:r>
        <w:rPr>
          <w:rFonts w:hint="eastAsia"/>
        </w:rPr>
        <w:t>血管の内側にはりつく　糖鎖（がんのマーカー）ががん細胞表面にある</w:t>
      </w:r>
    </w:p>
    <w:p w:rsidR="002806D3" w:rsidRDefault="002806D3" w:rsidP="002806D3">
      <w:pPr>
        <w:pStyle w:val="a3"/>
        <w:numPr>
          <w:ilvl w:val="0"/>
          <w:numId w:val="8"/>
        </w:numPr>
        <w:ind w:leftChars="0"/>
      </w:pPr>
      <w:r>
        <w:rPr>
          <w:rFonts w:hint="eastAsia"/>
        </w:rPr>
        <w:t>新しい組織に入る　　インテグリンで組織に接着</w:t>
      </w:r>
    </w:p>
    <w:p w:rsidR="002806D3" w:rsidRDefault="002806D3" w:rsidP="002806D3">
      <w:pPr>
        <w:pStyle w:val="a3"/>
        <w:numPr>
          <w:ilvl w:val="0"/>
          <w:numId w:val="8"/>
        </w:numPr>
        <w:ind w:leftChars="0"/>
      </w:pPr>
      <w:r>
        <w:rPr>
          <w:rFonts w:hint="eastAsia"/>
        </w:rPr>
        <w:t>環境を整える　　　血管新生因子を分泌→栄養を手にいれる</w:t>
      </w:r>
    </w:p>
    <w:p w:rsidR="002806D3" w:rsidRDefault="002806D3" w:rsidP="002806D3">
      <w:pPr>
        <w:pStyle w:val="a3"/>
        <w:ind w:leftChars="0" w:left="720"/>
      </w:pPr>
    </w:p>
    <w:p w:rsidR="002806D3" w:rsidRDefault="002806D3" w:rsidP="002806D3">
      <w:pPr>
        <w:pStyle w:val="a3"/>
        <w:ind w:leftChars="0" w:left="720"/>
      </w:pPr>
      <w:r>
        <w:rPr>
          <w:rFonts w:hint="eastAsia"/>
        </w:rPr>
        <w:t>転移の例</w:t>
      </w:r>
    </w:p>
    <w:p w:rsidR="002806D3" w:rsidRDefault="002806D3" w:rsidP="002806D3">
      <w:pPr>
        <w:pStyle w:val="a3"/>
        <w:ind w:leftChars="0" w:left="720"/>
      </w:pPr>
      <w:r>
        <w:rPr>
          <w:rFonts w:hint="eastAsia"/>
        </w:rPr>
        <w:t>肺、皮膚がん→脳、肺へ（ガス交換をした血液が真っ先に脳へいくため）</w:t>
      </w:r>
    </w:p>
    <w:p w:rsidR="002806D3" w:rsidRDefault="002806D3" w:rsidP="002806D3">
      <w:pPr>
        <w:pStyle w:val="a3"/>
        <w:ind w:leftChars="0" w:left="720"/>
      </w:pPr>
      <w:r>
        <w:rPr>
          <w:rFonts w:hint="eastAsia"/>
        </w:rPr>
        <w:t>胃、すい臓、大腸がん→肝臓へ</w:t>
      </w:r>
    </w:p>
    <w:p w:rsidR="00DB3719" w:rsidRDefault="002806D3" w:rsidP="002806D3">
      <w:pPr>
        <w:pStyle w:val="a3"/>
        <w:ind w:leftChars="0" w:left="720"/>
        <w:rPr>
          <w:rFonts w:hint="eastAsia"/>
        </w:rPr>
      </w:pPr>
      <w:r>
        <w:rPr>
          <w:rFonts w:hint="eastAsia"/>
        </w:rPr>
        <w:t>甲状腺、前立腺がん→肺、骨へ</w:t>
      </w: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r>
        <w:rPr>
          <w:rFonts w:hint="eastAsia"/>
        </w:rPr>
        <w:lastRenderedPageBreak/>
        <w:t>第１０回（</w:t>
      </w:r>
      <w:r>
        <w:t>6/27</w:t>
      </w:r>
      <w:r>
        <w:rPr>
          <w:rFonts w:hint="eastAsia"/>
        </w:rPr>
        <w:t>）</w:t>
      </w:r>
    </w:p>
    <w:p w:rsidR="00D21554" w:rsidRDefault="00D21554" w:rsidP="00D21554">
      <w:pPr>
        <w:rPr>
          <w:rFonts w:hint="eastAsia"/>
        </w:rPr>
      </w:pPr>
    </w:p>
    <w:p w:rsidR="00D21554" w:rsidRDefault="00D21554" w:rsidP="00D21554">
      <w:r>
        <w:rPr>
          <w:rFonts w:hint="eastAsia"/>
        </w:rPr>
        <w:t>食と健康</w:t>
      </w:r>
    </w:p>
    <w:p w:rsidR="00D21554" w:rsidRDefault="00D21554" w:rsidP="00D21554">
      <w:pPr>
        <w:pStyle w:val="a3"/>
        <w:numPr>
          <w:ilvl w:val="0"/>
          <w:numId w:val="9"/>
        </w:numPr>
        <w:ind w:leftChars="0"/>
      </w:pPr>
      <w:r>
        <w:rPr>
          <w:rFonts w:hint="eastAsia"/>
        </w:rPr>
        <w:t>栄養吸収</w:t>
      </w:r>
    </w:p>
    <w:p w:rsidR="00D21554" w:rsidRDefault="00D21554" w:rsidP="00D21554">
      <w:pPr>
        <w:ind w:left="440"/>
      </w:pPr>
      <w:r>
        <w:rPr>
          <w:rFonts w:hint="eastAsia"/>
        </w:rPr>
        <w:t>普通の人は１日</w:t>
      </w:r>
      <w:r w:rsidRPr="00154A2E">
        <w:rPr>
          <w:rFonts w:hint="eastAsia"/>
          <w:color w:val="FF0000"/>
        </w:rPr>
        <w:t>１</w:t>
      </w:r>
      <w:r>
        <w:rPr>
          <w:rFonts w:hint="eastAsia"/>
        </w:rPr>
        <w:t>kg</w:t>
      </w:r>
      <w:r>
        <w:rPr>
          <w:rFonts w:hint="eastAsia"/>
        </w:rPr>
        <w:t>固形物を食べる</w:t>
      </w:r>
    </w:p>
    <w:p w:rsidR="00D21554" w:rsidRDefault="00D21554" w:rsidP="00D21554">
      <w:pPr>
        <w:ind w:left="440"/>
      </w:pPr>
      <w:r>
        <w:rPr>
          <w:rFonts w:hint="eastAsia"/>
        </w:rPr>
        <w:t>栄養素：</w:t>
      </w:r>
      <w:r w:rsidRPr="00154A2E">
        <w:rPr>
          <w:rFonts w:hint="eastAsia"/>
          <w:color w:val="FF0000"/>
        </w:rPr>
        <w:t>炭水化物</w:t>
      </w:r>
      <w:r>
        <w:rPr>
          <w:rFonts w:hint="eastAsia"/>
        </w:rPr>
        <w:t>、</w:t>
      </w:r>
      <w:r w:rsidRPr="00154A2E">
        <w:rPr>
          <w:rFonts w:hint="eastAsia"/>
          <w:color w:val="FF0000"/>
        </w:rPr>
        <w:t>タンパク質</w:t>
      </w:r>
      <w:r>
        <w:rPr>
          <w:rFonts w:hint="eastAsia"/>
        </w:rPr>
        <w:t>、</w:t>
      </w:r>
      <w:r w:rsidRPr="00154A2E">
        <w:rPr>
          <w:rFonts w:hint="eastAsia"/>
          <w:color w:val="FF0000"/>
        </w:rPr>
        <w:t>脂質</w:t>
      </w:r>
    </w:p>
    <w:p w:rsidR="00D21554" w:rsidRDefault="00D21554" w:rsidP="00D21554">
      <w:pPr>
        <w:ind w:left="440"/>
      </w:pPr>
      <w:r>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6" type="#_x0000_t87" style="position:absolute;left:0;text-align:left;margin-left:11.3pt;margin-top:.25pt;width:7.15pt;height:37.5pt;z-index:251660288">
            <v:textbox inset="5.85pt,.7pt,5.85pt,.7pt"/>
          </v:shape>
        </w:pict>
      </w:r>
      <w:r>
        <w:rPr>
          <w:rFonts w:hint="eastAsia"/>
        </w:rPr>
        <w:t>普通の人は一日</w:t>
      </w:r>
      <w:r w:rsidRPr="00154A2E">
        <w:rPr>
          <w:rFonts w:hint="eastAsia"/>
          <w:color w:val="FF0000"/>
        </w:rPr>
        <w:t>１〜３</w:t>
      </w:r>
      <w:r>
        <w:rPr>
          <w:rFonts w:hint="eastAsia"/>
        </w:rPr>
        <w:t>ℓの水を摂取</w:t>
      </w:r>
    </w:p>
    <w:p w:rsidR="00D21554" w:rsidRDefault="00D21554" w:rsidP="00D21554">
      <w:pPr>
        <w:ind w:left="440"/>
      </w:pPr>
      <w:r>
        <w:rPr>
          <w:rFonts w:hint="eastAsia"/>
        </w:rPr>
        <w:t>普通の人は一日</w:t>
      </w:r>
      <w:r w:rsidRPr="00154A2E">
        <w:rPr>
          <w:rFonts w:hint="eastAsia"/>
          <w:color w:val="FF0000"/>
        </w:rPr>
        <w:t>７〜８</w:t>
      </w:r>
      <w:r>
        <w:rPr>
          <w:rFonts w:hint="eastAsia"/>
        </w:rPr>
        <w:t>ℓの消化酵素を分泌</w:t>
      </w:r>
    </w:p>
    <w:p w:rsidR="00D21554" w:rsidRDefault="00D21554" w:rsidP="00D21554">
      <w:pPr>
        <w:ind w:left="440"/>
      </w:pPr>
      <w:r>
        <w:rPr>
          <w:rFonts w:hint="eastAsia"/>
        </w:rPr>
        <w:t>→</w:t>
      </w:r>
      <w:r>
        <w:t>total</w:t>
      </w:r>
      <w:r>
        <w:rPr>
          <w:rFonts w:hint="eastAsia"/>
        </w:rPr>
        <w:t>８〜１１ℓの水分、尿の量は</w:t>
      </w:r>
      <w:r w:rsidRPr="00154A2E">
        <w:rPr>
          <w:rFonts w:hint="eastAsia"/>
          <w:color w:val="FF0000"/>
        </w:rPr>
        <w:t>１</w:t>
      </w:r>
      <w:r>
        <w:rPr>
          <w:rFonts w:hint="eastAsia"/>
        </w:rPr>
        <w:t>ℓ</w:t>
      </w:r>
    </w:p>
    <w:p w:rsidR="00D21554" w:rsidRDefault="00D21554" w:rsidP="00D21554">
      <w:pPr>
        <w:ind w:left="440"/>
      </w:pPr>
    </w:p>
    <w:p w:rsidR="00D21554" w:rsidRDefault="00D21554" w:rsidP="00D21554">
      <w:pPr>
        <w:pStyle w:val="a3"/>
        <w:numPr>
          <w:ilvl w:val="0"/>
          <w:numId w:val="9"/>
        </w:numPr>
        <w:ind w:leftChars="0"/>
      </w:pPr>
      <w:r>
        <w:rPr>
          <w:rFonts w:hint="eastAsia"/>
        </w:rPr>
        <w:t>消化酵素</w:t>
      </w:r>
    </w:p>
    <w:p w:rsidR="00D21554" w:rsidRDefault="00D21554" w:rsidP="00D21554">
      <w:pPr>
        <w:ind w:left="440"/>
      </w:pPr>
      <w:r>
        <w:rPr>
          <w:rFonts w:hint="eastAsia"/>
        </w:rPr>
        <w:t xml:space="preserve">唾液腺：アミラーゼ　　</w:t>
      </w:r>
      <w:r w:rsidRPr="00EB6AAB">
        <w:rPr>
          <w:rFonts w:hint="eastAsia"/>
          <w:color w:val="FF0000"/>
        </w:rPr>
        <w:t>デンプン</w:t>
      </w:r>
      <w:r>
        <w:rPr>
          <w:rFonts w:hint="eastAsia"/>
        </w:rPr>
        <w:t>→</w:t>
      </w:r>
      <w:r w:rsidRPr="00EB6AAB">
        <w:rPr>
          <w:rFonts w:hint="eastAsia"/>
          <w:color w:val="FF0000"/>
        </w:rPr>
        <w:t>オリゴ糖</w:t>
      </w:r>
      <w:r>
        <w:rPr>
          <w:rFonts w:hint="eastAsia"/>
        </w:rPr>
        <w:t>（→は分解を表す）</w:t>
      </w:r>
    </w:p>
    <w:p w:rsidR="00D21554" w:rsidRDefault="00D21554" w:rsidP="00D21554">
      <w:pPr>
        <w:ind w:left="440"/>
      </w:pPr>
      <w:r>
        <w:rPr>
          <w:rFonts w:hint="eastAsia"/>
        </w:rPr>
        <w:t xml:space="preserve">胃　　：ペプシン　　　</w:t>
      </w:r>
      <w:r w:rsidRPr="00EB6AAB">
        <w:rPr>
          <w:rFonts w:hint="eastAsia"/>
          <w:color w:val="FF0000"/>
        </w:rPr>
        <w:t>タンパク質</w:t>
      </w:r>
      <w:r>
        <w:rPr>
          <w:rFonts w:hint="eastAsia"/>
        </w:rPr>
        <w:t>→</w:t>
      </w:r>
      <w:r w:rsidRPr="00EB6AAB">
        <w:rPr>
          <w:rFonts w:hint="eastAsia"/>
          <w:color w:val="FF0000"/>
        </w:rPr>
        <w:t>ペプチド</w:t>
      </w:r>
    </w:p>
    <w:p w:rsidR="00D21554" w:rsidRDefault="00D21554" w:rsidP="00D21554">
      <w:pPr>
        <w:ind w:left="440"/>
      </w:pPr>
      <w:r>
        <w:rPr>
          <w:rFonts w:hint="eastAsia"/>
        </w:rPr>
        <w:t xml:space="preserve">　　　　リパーゼ　　　</w:t>
      </w:r>
      <w:r w:rsidRPr="00EB6AAB">
        <w:rPr>
          <w:rFonts w:hint="eastAsia"/>
          <w:color w:val="FF0000"/>
        </w:rPr>
        <w:t>脂肪</w:t>
      </w:r>
      <w:r>
        <w:rPr>
          <w:rFonts w:hint="eastAsia"/>
        </w:rPr>
        <w:t>→</w:t>
      </w:r>
      <w:r w:rsidRPr="00EB6AAB">
        <w:rPr>
          <w:rFonts w:hint="eastAsia"/>
          <w:color w:val="FF0000"/>
        </w:rPr>
        <w:t>脂肪酸</w:t>
      </w:r>
      <w:r>
        <w:rPr>
          <w:rFonts w:hint="eastAsia"/>
        </w:rPr>
        <w:t>、</w:t>
      </w:r>
      <w:r w:rsidRPr="00EB6AAB">
        <w:rPr>
          <w:rFonts w:hint="eastAsia"/>
          <w:color w:val="FF0000"/>
        </w:rPr>
        <w:t>グリセリン</w:t>
      </w:r>
    </w:p>
    <w:p w:rsidR="00D21554" w:rsidRDefault="00D21554" w:rsidP="00D21554">
      <w:pPr>
        <w:ind w:left="440"/>
      </w:pPr>
      <w:r>
        <w:rPr>
          <w:rFonts w:hint="eastAsia"/>
        </w:rPr>
        <w:t>膵臓の</w:t>
      </w:r>
    </w:p>
    <w:p w:rsidR="00D21554" w:rsidRDefault="00D21554" w:rsidP="00D21554">
      <w:pPr>
        <w:ind w:left="440"/>
      </w:pPr>
      <w:r>
        <w:rPr>
          <w:rFonts w:hint="eastAsia"/>
        </w:rPr>
        <w:t xml:space="preserve">外分泌：トリプシン　　　　　　　</w:t>
      </w:r>
      <w:r w:rsidRPr="00EB6AAB">
        <w:rPr>
          <w:rFonts w:hint="eastAsia"/>
          <w:color w:val="FF0000"/>
        </w:rPr>
        <w:t>タンパク質</w:t>
      </w:r>
      <w:r>
        <w:rPr>
          <w:rFonts w:hint="eastAsia"/>
        </w:rPr>
        <w:t>→</w:t>
      </w:r>
      <w:r w:rsidRPr="00EB6AAB">
        <w:rPr>
          <w:rFonts w:hint="eastAsia"/>
          <w:color w:val="FF0000"/>
        </w:rPr>
        <w:t>アミノ酸</w:t>
      </w:r>
    </w:p>
    <w:p w:rsidR="00D21554" w:rsidRDefault="00D21554" w:rsidP="00D21554">
      <w:pPr>
        <w:ind w:left="440"/>
      </w:pPr>
      <w:r>
        <w:rPr>
          <w:noProof/>
        </w:rPr>
        <w:pict>
          <v:shapetype id="_x0000_t32" coordsize="21600,21600" o:spt="32" o:oned="t" path="m,l21600,21600e" filled="f">
            <v:path arrowok="t" fillok="f" o:connecttype="none"/>
            <o:lock v:ext="edit" shapetype="t"/>
          </v:shapetype>
          <v:shape id="_x0000_s1062" type="#_x0000_t32" style="position:absolute;left:0;text-align:left;margin-left:260.7pt;margin-top:11pt;width:24pt;height:9pt;flip:y;z-index:251689984" o:connectortype="straight">
            <v:stroke endarrow="block"/>
          </v:shape>
        </w:pict>
      </w: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61" type="#_x0000_t88" style="position:absolute;left:0;text-align:left;margin-left:247.2pt;margin-top:5pt;width:8.25pt;height:31.5pt;z-index:251688960">
            <v:textbox inset="5.85pt,.7pt,5.85pt,.7pt"/>
          </v:shape>
        </w:pict>
      </w:r>
      <w:r>
        <w:rPr>
          <w:rFonts w:hint="eastAsia"/>
        </w:rPr>
        <w:t xml:space="preserve">　　　　リボヌクレアーゼ　　　　</w:t>
      </w:r>
      <w:r w:rsidRPr="00EB6AAB">
        <w:rPr>
          <w:color w:val="FF0000"/>
        </w:rPr>
        <w:t>RNA</w:t>
      </w:r>
      <w:r>
        <w:rPr>
          <w:rFonts w:hint="eastAsia"/>
        </w:rPr>
        <w:t xml:space="preserve">　　　　</w:t>
      </w:r>
      <w:r w:rsidRPr="00EB6AAB">
        <w:rPr>
          <w:rFonts w:hint="eastAsia"/>
          <w:color w:val="FF0000"/>
        </w:rPr>
        <w:t>核酸</w:t>
      </w:r>
      <w:r>
        <w:rPr>
          <w:rFonts w:hint="eastAsia"/>
        </w:rPr>
        <w:t>に分解</w:t>
      </w:r>
    </w:p>
    <w:p w:rsidR="00D21554" w:rsidRDefault="00D21554" w:rsidP="00D21554">
      <w:pPr>
        <w:ind w:left="440"/>
      </w:pPr>
      <w:r>
        <w:rPr>
          <w:rFonts w:hint="eastAsia"/>
        </w:rPr>
        <w:t xml:space="preserve">　　　　デオキシヌクレアーゼ　　</w:t>
      </w:r>
      <w:r w:rsidRPr="00EB6AAB">
        <w:rPr>
          <w:color w:val="FF0000"/>
        </w:rPr>
        <w:t>DNA</w:t>
      </w:r>
    </w:p>
    <w:p w:rsidR="00D21554" w:rsidRDefault="00D21554" w:rsidP="00D21554">
      <w:pPr>
        <w:ind w:left="440"/>
      </w:pPr>
      <w:r>
        <w:rPr>
          <w:rFonts w:hint="eastAsia"/>
        </w:rPr>
        <w:t xml:space="preserve">腸粘膜：マルターゼ　　　</w:t>
      </w:r>
      <w:r w:rsidRPr="00EB6AAB">
        <w:rPr>
          <w:rFonts w:hint="eastAsia"/>
          <w:color w:val="FF0000"/>
        </w:rPr>
        <w:t>マルトース</w:t>
      </w:r>
      <w:r>
        <w:rPr>
          <w:rFonts w:hint="eastAsia"/>
        </w:rPr>
        <w:t>→</w:t>
      </w:r>
      <w:r w:rsidRPr="00EB6AAB">
        <w:rPr>
          <w:rFonts w:hint="eastAsia"/>
          <w:color w:val="FF0000"/>
        </w:rPr>
        <w:t>グルコース</w:t>
      </w:r>
    </w:p>
    <w:p w:rsidR="00D21554" w:rsidRDefault="00D21554" w:rsidP="00D21554">
      <w:pPr>
        <w:ind w:left="440"/>
      </w:pPr>
      <w:r>
        <w:rPr>
          <w:rFonts w:hint="eastAsia"/>
        </w:rPr>
        <w:t xml:space="preserve">　　　　ペプチターゼ　　</w:t>
      </w:r>
      <w:r w:rsidRPr="00EB6AAB">
        <w:rPr>
          <w:rFonts w:hint="eastAsia"/>
          <w:color w:val="FF0000"/>
        </w:rPr>
        <w:t>ポリペプチド</w:t>
      </w:r>
      <w:r>
        <w:rPr>
          <w:rFonts w:hint="eastAsia"/>
        </w:rPr>
        <w:t>→</w:t>
      </w:r>
      <w:r w:rsidRPr="00EB6AAB">
        <w:rPr>
          <w:rFonts w:hint="eastAsia"/>
          <w:color w:val="FF0000"/>
        </w:rPr>
        <w:t>アミノ酸</w:t>
      </w:r>
    </w:p>
    <w:p w:rsidR="00D21554" w:rsidRDefault="00D21554" w:rsidP="00D21554">
      <w:pPr>
        <w:ind w:left="440"/>
      </w:pPr>
      <w:r>
        <w:rPr>
          <w:rFonts w:hint="eastAsia"/>
        </w:rPr>
        <w:t xml:space="preserve">　　　　スクラーゼ　　　</w:t>
      </w:r>
      <w:r w:rsidRPr="00EB6AAB">
        <w:rPr>
          <w:rFonts w:hint="eastAsia"/>
          <w:color w:val="FF0000"/>
        </w:rPr>
        <w:t>スクロース（果糖）</w:t>
      </w:r>
      <w:r w:rsidRPr="00EB6AAB">
        <w:rPr>
          <w:rFonts w:hint="eastAsia"/>
        </w:rPr>
        <w:t>／</w:t>
      </w:r>
      <w:r w:rsidRPr="00EB6AAB">
        <w:rPr>
          <w:rFonts w:hint="eastAsia"/>
          <w:color w:val="FF0000"/>
        </w:rPr>
        <w:t>マルトース</w:t>
      </w:r>
      <w:r>
        <w:rPr>
          <w:rFonts w:hint="eastAsia"/>
        </w:rPr>
        <w:t>→</w:t>
      </w:r>
      <w:r w:rsidRPr="00EB6AAB">
        <w:rPr>
          <w:rFonts w:hint="eastAsia"/>
          <w:color w:val="FF0000"/>
        </w:rPr>
        <w:t>グルコース</w:t>
      </w:r>
    </w:p>
    <w:p w:rsidR="00D21554" w:rsidRDefault="00D21554" w:rsidP="00D21554">
      <w:pPr>
        <w:ind w:left="440"/>
      </w:pPr>
      <w:r>
        <w:rPr>
          <w:rFonts w:hint="eastAsia"/>
        </w:rPr>
        <w:t xml:space="preserve">　　　　ラクターゼ　　　</w:t>
      </w:r>
      <w:r w:rsidRPr="00EB6AAB">
        <w:rPr>
          <w:rFonts w:hint="eastAsia"/>
          <w:color w:val="FF0000"/>
        </w:rPr>
        <w:t>ラクトース（乳糖</w:t>
      </w:r>
      <w:r>
        <w:rPr>
          <w:rFonts w:hint="eastAsia"/>
        </w:rPr>
        <w:t>）→</w:t>
      </w:r>
      <w:r w:rsidRPr="00EB6AAB">
        <w:rPr>
          <w:rFonts w:hint="eastAsia"/>
          <w:color w:val="FF0000"/>
        </w:rPr>
        <w:t>グルコース</w:t>
      </w:r>
    </w:p>
    <w:p w:rsidR="00D21554" w:rsidRDefault="00D21554" w:rsidP="00D21554">
      <w:pPr>
        <w:ind w:left="440"/>
      </w:pPr>
      <w:r>
        <w:t>cf.</w:t>
      </w:r>
      <w:r>
        <w:rPr>
          <w:rFonts w:hint="eastAsia"/>
        </w:rPr>
        <w:t xml:space="preserve">　</w:t>
      </w:r>
      <w:r w:rsidRPr="00EB6AAB">
        <w:rPr>
          <w:rFonts w:hint="eastAsia"/>
          <w:color w:val="FF0000"/>
        </w:rPr>
        <w:t>乳糖不耐性</w:t>
      </w:r>
      <w:r>
        <w:rPr>
          <w:rFonts w:hint="eastAsia"/>
        </w:rPr>
        <w:t>：牛乳飲むと腹こわす、ラクターゼが働かない</w:t>
      </w:r>
    </w:p>
    <w:p w:rsidR="00D21554" w:rsidRDefault="00D21554" w:rsidP="00D21554">
      <w:pPr>
        <w:ind w:left="440"/>
      </w:pPr>
      <w:r>
        <w:rPr>
          <w:rFonts w:hint="eastAsia"/>
        </w:rPr>
        <w:t xml:space="preserve">　　日本人の１０％くらい、７０％予備軍</w:t>
      </w:r>
    </w:p>
    <w:p w:rsidR="00D21554" w:rsidRDefault="00D21554" w:rsidP="00D21554">
      <w:pPr>
        <w:ind w:left="440"/>
      </w:pPr>
      <w:r>
        <w:rPr>
          <w:rFonts w:hint="eastAsia"/>
        </w:rPr>
        <w:t xml:space="preserve">　　しかし、ヨーグルトを食べても腹を壊さない、なぜか？</w:t>
      </w:r>
    </w:p>
    <w:p w:rsidR="00D21554" w:rsidRDefault="00D21554" w:rsidP="00D21554">
      <w:pPr>
        <w:ind w:leftChars="413" w:left="991"/>
      </w:pPr>
      <w:r>
        <w:rPr>
          <w:rFonts w:hint="eastAsia"/>
        </w:rPr>
        <w:t>→牛乳からヨーグルトを作る際に作用する</w:t>
      </w:r>
      <w:r w:rsidRPr="00EB6AAB">
        <w:rPr>
          <w:rFonts w:hint="eastAsia"/>
          <w:color w:val="FF0000"/>
        </w:rPr>
        <w:t>乳酸菌</w:t>
      </w:r>
      <w:r>
        <w:rPr>
          <w:rFonts w:hint="eastAsia"/>
        </w:rPr>
        <w:t>が</w:t>
      </w:r>
      <w:r w:rsidRPr="00EB6AAB">
        <w:rPr>
          <w:rFonts w:hint="eastAsia"/>
          <w:color w:val="FF0000"/>
        </w:rPr>
        <w:t>ラクターゼ</w:t>
      </w:r>
      <w:r>
        <w:rPr>
          <w:rFonts w:hint="eastAsia"/>
        </w:rPr>
        <w:t>を分泌し乳糖を消費しているから</w:t>
      </w:r>
    </w:p>
    <w:p w:rsidR="0097233A" w:rsidRDefault="0097233A" w:rsidP="00D21554">
      <w:pPr>
        <w:ind w:leftChars="413" w:left="991"/>
        <w:rPr>
          <w:rFonts w:hint="eastAsia"/>
        </w:rPr>
      </w:pPr>
    </w:p>
    <w:p w:rsidR="00D21554" w:rsidRDefault="00D21554" w:rsidP="00D21554">
      <w:pPr>
        <w:ind w:leftChars="413" w:left="991"/>
      </w:pPr>
      <w:r>
        <w:rPr>
          <w:noProof/>
        </w:rPr>
        <w:pict>
          <v:shape id="_x0000_s1028" type="#_x0000_t32" style="position:absolute;left:0;text-align:left;margin-left:192.45pt;margin-top:14.75pt;width:60pt;height:30pt;z-index:251662336" o:connectortype="straight">
            <v:stroke endarrow="block"/>
          </v:shape>
        </w:pict>
      </w:r>
      <w:r>
        <w:rPr>
          <w:noProof/>
        </w:rPr>
        <w:pict>
          <v:shape id="_x0000_s1027" type="#_x0000_t32" style="position:absolute;left:0;text-align:left;margin-left:136.2pt;margin-top:14.75pt;width:52.5pt;height:26.25pt;flip:x;z-index:251661312" o:connectortype="straight">
            <v:stroke endarrow="block"/>
          </v:shape>
        </w:pict>
      </w:r>
      <w:r>
        <w:rPr>
          <w:rFonts w:hint="eastAsia"/>
        </w:rPr>
        <w:t>グルコース→最終的に</w:t>
      </w:r>
      <w:r w:rsidRPr="006D6FEC">
        <w:rPr>
          <w:rFonts w:hint="eastAsia"/>
          <w:u w:val="single"/>
        </w:rPr>
        <w:t>ピルビン酸</w:t>
      </w:r>
      <w:r>
        <w:rPr>
          <w:rFonts w:hint="eastAsia"/>
        </w:rPr>
        <w:t>に</w:t>
      </w:r>
    </w:p>
    <w:p w:rsidR="00D21554" w:rsidRDefault="00D21554" w:rsidP="00D21554">
      <w:pPr>
        <w:ind w:leftChars="413" w:left="991"/>
      </w:pPr>
      <w:r>
        <w:rPr>
          <w:rFonts w:hint="eastAsia"/>
        </w:rPr>
        <w:t xml:space="preserve">　　　　　</w:t>
      </w:r>
      <w:r w:rsidRPr="00EB6AAB">
        <w:rPr>
          <w:rFonts w:hint="eastAsia"/>
          <w:color w:val="FF0000"/>
        </w:rPr>
        <w:t>乳酸菌</w:t>
      </w:r>
      <w:r>
        <w:rPr>
          <w:rFonts w:hint="eastAsia"/>
        </w:rPr>
        <w:t>→　　　　　　　←</w:t>
      </w:r>
      <w:r w:rsidRPr="00EB6AAB">
        <w:rPr>
          <w:rFonts w:hint="eastAsia"/>
          <w:color w:val="FF0000"/>
        </w:rPr>
        <w:t>酵母</w:t>
      </w:r>
    </w:p>
    <w:p w:rsidR="00D21554" w:rsidRDefault="00D21554" w:rsidP="00D21554">
      <w:pPr>
        <w:ind w:leftChars="413" w:left="991"/>
      </w:pPr>
      <w:r>
        <w:rPr>
          <w:noProof/>
        </w:rPr>
        <w:pict>
          <v:shape id="_x0000_s1029" type="#_x0000_t32" style="position:absolute;left:0;text-align:left;margin-left:275.7pt;margin-top:10pt;width:69pt;height:.75pt;flip:y;z-index:251663360" o:connectortype="straight">
            <v:stroke endarrow="block"/>
          </v:shape>
        </w:pict>
      </w:r>
      <w:r>
        <w:rPr>
          <w:rFonts w:hint="eastAsia"/>
        </w:rPr>
        <w:t xml:space="preserve">　　　　　　　乳酸　　　　　アルコール　　　　　　酢</w:t>
      </w:r>
    </w:p>
    <w:p w:rsidR="00D21554" w:rsidRDefault="00D21554" w:rsidP="00D21554">
      <w:pPr>
        <w:ind w:leftChars="413" w:left="991"/>
      </w:pPr>
      <w:r>
        <w:rPr>
          <w:rFonts w:hint="eastAsia"/>
        </w:rPr>
        <w:t xml:space="preserve">　　　　　　　　　　　　　　　　　　　　　↑</w:t>
      </w:r>
      <w:r w:rsidRPr="00EB6AAB">
        <w:rPr>
          <w:rFonts w:hint="eastAsia"/>
          <w:color w:val="FF0000"/>
        </w:rPr>
        <w:t>酢酸菌</w:t>
      </w:r>
    </w:p>
    <w:p w:rsidR="00D21554" w:rsidRDefault="00D21554" w:rsidP="00D21554">
      <w:r>
        <w:lastRenderedPageBreak/>
        <w:t>cf.</w:t>
      </w:r>
      <w:r>
        <w:rPr>
          <w:rFonts w:hint="eastAsia"/>
        </w:rPr>
        <w:t xml:space="preserve">　ビール←</w:t>
      </w:r>
      <w:r w:rsidRPr="00EB6AAB">
        <w:rPr>
          <w:rFonts w:hint="eastAsia"/>
          <w:color w:val="FF0000"/>
        </w:rPr>
        <w:t>ビール酵母（モルト）</w:t>
      </w:r>
      <w:r>
        <w:rPr>
          <w:rFonts w:hint="eastAsia"/>
        </w:rPr>
        <w:t>が作用してできる</w:t>
      </w:r>
    </w:p>
    <w:p w:rsidR="00D21554" w:rsidRDefault="00D21554" w:rsidP="00D21554">
      <w:r>
        <w:rPr>
          <w:rFonts w:hint="eastAsia"/>
        </w:rPr>
        <w:t xml:space="preserve">　　日本酒←</w:t>
      </w:r>
      <w:r w:rsidRPr="00EB6AAB">
        <w:rPr>
          <w:rFonts w:hint="eastAsia"/>
          <w:color w:val="FF0000"/>
        </w:rPr>
        <w:t>こうじ菌</w:t>
      </w:r>
      <w:r>
        <w:rPr>
          <w:rFonts w:hint="eastAsia"/>
        </w:rPr>
        <w:t>が作用してできる</w:t>
      </w:r>
    </w:p>
    <w:p w:rsidR="00D21554" w:rsidRDefault="00D21554" w:rsidP="00D21554">
      <w:r>
        <w:rPr>
          <w:noProof/>
        </w:rPr>
        <w:pict>
          <v:shape id="_x0000_s1030" type="#_x0000_t87" style="position:absolute;left:0;text-align:left;margin-left:23.7pt;margin-top:0;width:11.65pt;height:35.25pt;z-index:251664384">
            <v:textbox inset="5.85pt,.7pt,5.85pt,.7pt"/>
          </v:shape>
        </w:pict>
      </w:r>
      <w:r>
        <w:rPr>
          <w:rFonts w:hint="eastAsia"/>
        </w:rPr>
        <w:t xml:space="preserve">　　　甘い…グルコースが分解されずに残っている</w:t>
      </w:r>
    </w:p>
    <w:p w:rsidR="00D21554" w:rsidRDefault="00D21554" w:rsidP="00D21554">
      <w:r>
        <w:rPr>
          <w:rFonts w:hint="eastAsia"/>
        </w:rPr>
        <w:t xml:space="preserve">　　　辛い…　　　　　　〃　　　　　残っていない</w:t>
      </w:r>
    </w:p>
    <w:p w:rsidR="00D21554" w:rsidRDefault="00D21554" w:rsidP="00D21554"/>
    <w:p w:rsidR="00D21554" w:rsidRDefault="00D21554" w:rsidP="00D21554">
      <w:pPr>
        <w:pStyle w:val="a3"/>
        <w:numPr>
          <w:ilvl w:val="0"/>
          <w:numId w:val="9"/>
        </w:numPr>
        <w:ind w:leftChars="0"/>
      </w:pPr>
      <w:r>
        <w:rPr>
          <w:rFonts w:hint="eastAsia"/>
        </w:rPr>
        <w:t>消化器のバリア（なぜ消化器は消化酵素で溶けないのか）</w:t>
      </w:r>
    </w:p>
    <w:p w:rsidR="00D21554" w:rsidRPr="000A5178" w:rsidRDefault="00D21554" w:rsidP="00D21554">
      <w:pPr>
        <w:ind w:left="440"/>
      </w:pPr>
      <w:r>
        <w:rPr>
          <w:rFonts w:hint="eastAsia"/>
          <w:noProof/>
        </w:rPr>
        <w:drawing>
          <wp:anchor distT="0" distB="0" distL="114300" distR="114300" simplePos="0" relativeHeight="251693056" behindDoc="0" locked="0" layoutInCell="1" allowOverlap="1">
            <wp:simplePos x="0" y="0"/>
            <wp:positionH relativeFrom="column">
              <wp:posOffset>2977515</wp:posOffset>
            </wp:positionH>
            <wp:positionV relativeFrom="paragraph">
              <wp:posOffset>60325</wp:posOffset>
            </wp:positionV>
            <wp:extent cx="3124200" cy="1438275"/>
            <wp:effectExtent l="19050" t="0" r="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124200" cy="1438275"/>
                    </a:xfrm>
                    <a:prstGeom prst="rect">
                      <a:avLst/>
                    </a:prstGeom>
                    <a:noFill/>
                    <a:ln w="9525">
                      <a:noFill/>
                      <a:miter lim="800000"/>
                      <a:headEnd/>
                      <a:tailEnd/>
                    </a:ln>
                  </pic:spPr>
                </pic:pic>
              </a:graphicData>
            </a:graphic>
          </wp:anchor>
        </w:drawing>
      </w:r>
      <w:r>
        <w:rPr>
          <w:rFonts w:hint="eastAsia"/>
        </w:rPr>
        <w:t>胃：</w:t>
      </w:r>
      <w:r w:rsidRPr="00154A2E">
        <w:rPr>
          <w:rFonts w:hint="eastAsia"/>
          <w:color w:val="FF0000"/>
        </w:rPr>
        <w:t>ペプシノーゲン</w:t>
      </w:r>
      <w:r>
        <w:rPr>
          <w:rFonts w:hint="eastAsia"/>
        </w:rPr>
        <w:t>（不活性）</w:t>
      </w:r>
    </w:p>
    <w:p w:rsidR="00D21554" w:rsidRDefault="00D21554" w:rsidP="00D21554">
      <w:pPr>
        <w:ind w:left="440"/>
      </w:pPr>
      <w:r>
        <w:rPr>
          <w:rFonts w:hint="eastAsia"/>
        </w:rPr>
        <w:t xml:space="preserve">　　　　↓←</w:t>
      </w:r>
      <w:r>
        <w:t>HCl</w:t>
      </w:r>
      <w:r>
        <w:rPr>
          <w:rFonts w:hint="eastAsia"/>
        </w:rPr>
        <w:t>が切断</w:t>
      </w:r>
    </w:p>
    <w:p w:rsidR="00D21554" w:rsidRDefault="00D21554" w:rsidP="00D21554">
      <w:pPr>
        <w:ind w:left="440"/>
      </w:pPr>
      <w:r>
        <w:rPr>
          <w:rFonts w:hint="eastAsia"/>
        </w:rPr>
        <w:t xml:space="preserve">　　</w:t>
      </w:r>
      <w:r w:rsidRPr="00154A2E">
        <w:rPr>
          <w:rFonts w:hint="eastAsia"/>
        </w:rPr>
        <w:t>ペプシン</w:t>
      </w:r>
      <w:r>
        <w:rPr>
          <w:rFonts w:hint="eastAsia"/>
        </w:rPr>
        <w:t>（活性）</w:t>
      </w:r>
    </w:p>
    <w:p w:rsidR="00D21554" w:rsidRDefault="00D21554" w:rsidP="00D21554">
      <w:pPr>
        <w:ind w:left="440"/>
      </w:pPr>
    </w:p>
    <w:p w:rsidR="00D21554" w:rsidRDefault="00D21554" w:rsidP="00D21554">
      <w:pPr>
        <w:ind w:left="440"/>
      </w:pPr>
      <w:r>
        <w:rPr>
          <w:rFonts w:hint="eastAsia"/>
        </w:rPr>
        <w:t>膵臓：</w:t>
      </w:r>
      <w:r w:rsidRPr="00154A2E">
        <w:rPr>
          <w:rFonts w:hint="eastAsia"/>
          <w:color w:val="FF0000"/>
        </w:rPr>
        <w:t>トリプシノーゲン</w:t>
      </w:r>
      <w:r>
        <w:rPr>
          <w:rFonts w:hint="eastAsia"/>
        </w:rPr>
        <w:t>→トリプシン</w:t>
      </w:r>
    </w:p>
    <w:p w:rsidR="00D21554" w:rsidRDefault="00D21554" w:rsidP="00D21554">
      <w:pPr>
        <w:ind w:leftChars="-5" w:hangingChars="5" w:hanging="12"/>
      </w:pPr>
      <w:r>
        <w:rPr>
          <w:rFonts w:hint="eastAsia"/>
        </w:rPr>
        <w:t xml:space="preserve">　　</w:t>
      </w:r>
    </w:p>
    <w:p w:rsidR="00D21554" w:rsidRDefault="00D21554" w:rsidP="00D21554">
      <w:pPr>
        <w:ind w:leftChars="172" w:left="2825" w:hangingChars="1005" w:hanging="2412"/>
      </w:pPr>
      <w:r>
        <w:rPr>
          <w:rFonts w:hint="eastAsia"/>
          <w:noProof/>
          <w:color w:val="FF0000"/>
        </w:rPr>
        <w:drawing>
          <wp:anchor distT="0" distB="0" distL="114300" distR="114300" simplePos="0" relativeHeight="251694080" behindDoc="0" locked="0" layoutInCell="1" allowOverlap="1">
            <wp:simplePos x="0" y="0"/>
            <wp:positionH relativeFrom="column">
              <wp:posOffset>4120515</wp:posOffset>
            </wp:positionH>
            <wp:positionV relativeFrom="paragraph">
              <wp:posOffset>479425</wp:posOffset>
            </wp:positionV>
            <wp:extent cx="1590675" cy="571500"/>
            <wp:effectExtent l="19050" t="0" r="9525"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1590675" cy="571500"/>
                    </a:xfrm>
                    <a:prstGeom prst="rect">
                      <a:avLst/>
                    </a:prstGeom>
                    <a:noFill/>
                    <a:ln w="9525">
                      <a:noFill/>
                      <a:miter lim="800000"/>
                      <a:headEnd/>
                      <a:tailEnd/>
                    </a:ln>
                  </pic:spPr>
                </pic:pic>
              </a:graphicData>
            </a:graphic>
          </wp:anchor>
        </w:drawing>
      </w:r>
      <w:r w:rsidRPr="00EB6AAB">
        <w:rPr>
          <w:rFonts w:hint="eastAsia"/>
          <w:color w:val="FF0000"/>
        </w:rPr>
        <w:t>前駆体プロテアーゼ</w:t>
      </w:r>
      <w:r>
        <w:rPr>
          <w:rFonts w:hint="eastAsia"/>
        </w:rPr>
        <w:t>：ペプシノーゲンやトリプシノーゲンなど消化酵素の　　　　　　　　　　　　元となる物質</w:t>
      </w:r>
    </w:p>
    <w:p w:rsidR="00D21554" w:rsidRPr="000A5178" w:rsidRDefault="00D21554" w:rsidP="00D21554">
      <w:pPr>
        <w:ind w:leftChars="172" w:left="425" w:hangingChars="5" w:hanging="12"/>
      </w:pPr>
      <w:r>
        <w:rPr>
          <w:rFonts w:hint="eastAsia"/>
        </w:rPr>
        <w:t>粘液（アルカリ性）＝</w:t>
      </w:r>
      <w:r w:rsidRPr="00EB6AAB">
        <w:rPr>
          <w:rFonts w:hint="eastAsia"/>
          <w:color w:val="FF0000"/>
        </w:rPr>
        <w:t>ムチン（糖タンパク）</w:t>
      </w:r>
    </w:p>
    <w:p w:rsidR="00D21554" w:rsidRDefault="00D21554" w:rsidP="00D21554">
      <w:pPr>
        <w:ind w:leftChars="172" w:left="425" w:hangingChars="5" w:hanging="12"/>
      </w:pPr>
      <w:r>
        <w:rPr>
          <w:rFonts w:hint="eastAsia"/>
        </w:rPr>
        <w:t>ムチン←うなぎの体表、ヤマイモ、サトイモ、ナメコ、オクラ等に含まれる</w:t>
      </w:r>
    </w:p>
    <w:p w:rsidR="00D21554" w:rsidRDefault="00D21554" w:rsidP="00D21554">
      <w:pPr>
        <w:ind w:leftChars="172" w:left="425" w:hangingChars="5" w:hanging="12"/>
      </w:pPr>
    </w:p>
    <w:p w:rsidR="00D21554" w:rsidRDefault="00D21554" w:rsidP="00D21554">
      <w:pPr>
        <w:pStyle w:val="a3"/>
        <w:numPr>
          <w:ilvl w:val="0"/>
          <w:numId w:val="9"/>
        </w:numPr>
        <w:ind w:leftChars="0"/>
      </w:pPr>
      <w:r>
        <w:rPr>
          <w:rFonts w:hint="eastAsia"/>
        </w:rPr>
        <w:t>血糖値のコントロール（うまくいかないと糖尿病）</w:t>
      </w:r>
    </w:p>
    <w:p w:rsidR="00D21554" w:rsidRDefault="00D21554" w:rsidP="00D21554">
      <w:pPr>
        <w:pStyle w:val="a3"/>
        <w:ind w:leftChars="0" w:left="440"/>
      </w:pPr>
    </w:p>
    <w:p w:rsidR="00D21554" w:rsidRDefault="00D21554" w:rsidP="00D21554">
      <w:pPr>
        <w:pStyle w:val="a3"/>
        <w:ind w:leftChars="0" w:left="440"/>
      </w:pPr>
      <w:r>
        <w:rPr>
          <w:rFonts w:hint="eastAsia"/>
        </w:rPr>
        <w:t>空腹</w:t>
      </w:r>
    </w:p>
    <w:p w:rsidR="00D21554" w:rsidRDefault="00D21554" w:rsidP="00D21554">
      <w:pPr>
        <w:pStyle w:val="a3"/>
        <w:ind w:leftChars="0" w:left="440"/>
      </w:pPr>
      <w:r>
        <w:rPr>
          <w:noProof/>
        </w:rPr>
        <w:pict>
          <v:shape id="_x0000_s1032" type="#_x0000_t32" style="position:absolute;left:0;text-align:left;margin-left:31.2pt;margin-top:0;width:0;height:20.25pt;z-index:251666432" o:connectortype="straight">
            <v:stroke endarrow="block"/>
          </v:shape>
        </w:pict>
      </w:r>
    </w:p>
    <w:p w:rsidR="00D21554" w:rsidRDefault="00D21554" w:rsidP="00D21554">
      <w:pPr>
        <w:pStyle w:val="a3"/>
        <w:ind w:leftChars="0" w:left="440"/>
      </w:pPr>
      <w:r>
        <w:rPr>
          <w:noProof/>
        </w:rPr>
        <w:pict>
          <v:shape id="_x0000_s1033" type="#_x0000_t32" style="position:absolute;left:0;text-align:left;margin-left:31.2pt;margin-top:19pt;width:0;height:60.75pt;z-index:251667456" o:connectortype="straight">
            <v:stroke endarrow="block"/>
          </v:shape>
        </w:pict>
      </w:r>
      <w:r>
        <w:rPr>
          <w:rFonts w:hint="eastAsia"/>
        </w:rPr>
        <w:t>血中グルコース↓＝</w:t>
      </w:r>
      <w:r w:rsidRPr="00EB6AAB">
        <w:rPr>
          <w:rFonts w:hint="eastAsia"/>
          <w:color w:val="FF0000"/>
        </w:rPr>
        <w:t>低血糖</w:t>
      </w:r>
    </w:p>
    <w:p w:rsidR="00D21554" w:rsidRDefault="00D21554" w:rsidP="00D21554">
      <w:pPr>
        <w:pStyle w:val="a3"/>
        <w:ind w:leftChars="0" w:left="440"/>
      </w:pPr>
    </w:p>
    <w:p w:rsidR="00D21554" w:rsidRDefault="00D21554" w:rsidP="00D21554">
      <w:pPr>
        <w:pStyle w:val="a3"/>
        <w:ind w:leftChars="0" w:left="440"/>
      </w:pPr>
      <w:r>
        <w:rPr>
          <w:rFonts w:hint="eastAsia"/>
        </w:rPr>
        <w:t xml:space="preserve">　←膵臓内分泌（α細胞から分泌）の</w:t>
      </w:r>
      <w:r w:rsidRPr="00EB6AAB">
        <w:rPr>
          <w:rFonts w:hint="eastAsia"/>
          <w:color w:val="FF0000"/>
        </w:rPr>
        <w:t>グルカゴン</w:t>
      </w:r>
      <w:r>
        <w:rPr>
          <w:rFonts w:hint="eastAsia"/>
        </w:rPr>
        <w:t>が感知</w:t>
      </w:r>
    </w:p>
    <w:p w:rsidR="00D21554" w:rsidRDefault="00D21554" w:rsidP="00D21554">
      <w:pPr>
        <w:pStyle w:val="a3"/>
        <w:ind w:leftChars="0" w:left="440"/>
      </w:pPr>
    </w:p>
    <w:p w:rsidR="00D21554" w:rsidRDefault="00D21554" w:rsidP="00D21554">
      <w:pPr>
        <w:pStyle w:val="a3"/>
        <w:ind w:leftChars="0" w:left="440"/>
      </w:pPr>
      <w:r>
        <w:rPr>
          <w:noProof/>
        </w:rPr>
        <w:pict>
          <v:shape id="_x0000_s1038" type="#_x0000_t32" style="position:absolute;left:0;text-align:left;margin-left:309.45pt;margin-top:10.25pt;width:21pt;height:0;z-index:251669504" o:connectortype="straight">
            <v:stroke endarrow="block"/>
          </v:shape>
        </w:pict>
      </w:r>
      <w:r>
        <w:rPr>
          <w:noProof/>
        </w:rPr>
        <w:pict>
          <v:group id="_x0000_s1034" style="position:absolute;left:0;text-align:left;margin-left:192.45pt;margin-top:10.25pt;width:30pt;height:11.25pt;z-index:251668480" coordorigin="5550,11790" coordsize="600,225">
            <v:shape id="_x0000_s1035" type="#_x0000_t32" style="position:absolute;left:5820;top:11790;width:330;height:0" o:connectortype="straight">
              <v:stroke endarrow="block"/>
            </v:shape>
            <v:shape id="_x0000_s1036" type="#_x0000_t32" style="position:absolute;left:5820;top:11790;width:0;height:225" o:connectortype="straight"/>
            <v:shape id="_x0000_s1037" type="#_x0000_t32" style="position:absolute;left:5550;top:12015;width:270;height:0;flip:x" o:connectortype="straight"/>
          </v:group>
        </w:pict>
      </w:r>
      <w:r>
        <w:rPr>
          <w:noProof/>
        </w:rPr>
        <w:pict>
          <v:shape id="_x0000_s1031" type="#_x0000_t88" style="position:absolute;left:0;text-align:left;margin-left:180.45pt;margin-top:3.5pt;width:12pt;height:36pt;z-index:251665408">
            <v:textbox inset="5.85pt,.7pt,5.85pt,.7pt"/>
          </v:shape>
        </w:pict>
      </w:r>
      <w:r>
        <w:rPr>
          <w:rFonts w:hint="eastAsia"/>
        </w:rPr>
        <w:t>肝臓・筋肉：</w:t>
      </w:r>
      <w:r w:rsidRPr="00EB6AAB">
        <w:rPr>
          <w:rFonts w:hint="eastAsia"/>
          <w:color w:val="FF0000"/>
        </w:rPr>
        <w:t>グリコーゲン</w:t>
      </w:r>
      <w:r>
        <w:rPr>
          <w:rFonts w:hint="eastAsia"/>
        </w:rPr>
        <w:t xml:space="preserve">　　　　　</w:t>
      </w:r>
      <w:r w:rsidRPr="00EB6AAB">
        <w:rPr>
          <w:rFonts w:hint="eastAsia"/>
          <w:color w:val="FF0000"/>
        </w:rPr>
        <w:t>グルコース</w:t>
      </w:r>
      <w:r>
        <w:rPr>
          <w:rFonts w:hint="eastAsia"/>
        </w:rPr>
        <w:t>生成　　血糖値↑</w:t>
      </w:r>
    </w:p>
    <w:p w:rsidR="00D21554" w:rsidRPr="006D6FEC" w:rsidRDefault="00D21554" w:rsidP="00D21554">
      <w:pPr>
        <w:pStyle w:val="a3"/>
        <w:ind w:leftChars="0" w:left="440"/>
      </w:pPr>
      <w:r>
        <w:rPr>
          <w:rFonts w:hint="eastAsia"/>
        </w:rPr>
        <w:t xml:space="preserve">脂肪：　　　</w:t>
      </w:r>
      <w:r w:rsidRPr="00EB6AAB">
        <w:rPr>
          <w:rFonts w:hint="eastAsia"/>
          <w:color w:val="FF0000"/>
        </w:rPr>
        <w:t>脂肪酸</w:t>
      </w:r>
      <w:r>
        <w:rPr>
          <w:rFonts w:hint="eastAsia"/>
        </w:rPr>
        <w:t>を</w:t>
      </w:r>
      <w:r w:rsidRPr="00EB6AAB">
        <w:rPr>
          <w:rFonts w:hint="eastAsia"/>
          <w:color w:val="FF0000"/>
        </w:rPr>
        <w:t>β酸化</w:t>
      </w:r>
    </w:p>
    <w:p w:rsidR="00D21554" w:rsidRDefault="00D21554" w:rsidP="00D21554">
      <w:pPr>
        <w:pStyle w:val="a3"/>
        <w:ind w:leftChars="0" w:left="440"/>
      </w:pPr>
    </w:p>
    <w:p w:rsidR="00D21554" w:rsidRDefault="00D21554" w:rsidP="00D21554">
      <w:pPr>
        <w:pStyle w:val="a3"/>
        <w:ind w:leftChars="0" w:left="440"/>
      </w:pPr>
      <w:r>
        <w:rPr>
          <w:rFonts w:hint="eastAsia"/>
        </w:rPr>
        <w:t>高血糖値が続く＝</w:t>
      </w:r>
      <w:r w:rsidRPr="00EB6AAB">
        <w:rPr>
          <w:rFonts w:hint="eastAsia"/>
          <w:color w:val="FF0000"/>
        </w:rPr>
        <w:t>糖尿病</w:t>
      </w:r>
    </w:p>
    <w:p w:rsidR="00D21554" w:rsidRDefault="00D21554" w:rsidP="00D21554">
      <w:pPr>
        <w:pStyle w:val="a3"/>
        <w:ind w:leftChars="0" w:left="440"/>
        <w:rPr>
          <w:rFonts w:hint="eastAsia"/>
        </w:rPr>
      </w:pPr>
    </w:p>
    <w:p w:rsidR="00D21554" w:rsidRDefault="00D21554" w:rsidP="00D21554">
      <w:pPr>
        <w:pStyle w:val="a3"/>
        <w:ind w:leftChars="0" w:left="440"/>
      </w:pPr>
    </w:p>
    <w:p w:rsidR="00D21554" w:rsidRDefault="00D21554" w:rsidP="00D21554">
      <w:pPr>
        <w:pStyle w:val="a3"/>
        <w:ind w:leftChars="0" w:left="440"/>
      </w:pPr>
      <w:r>
        <w:rPr>
          <w:noProof/>
        </w:rPr>
        <w:lastRenderedPageBreak/>
        <w:pict>
          <v:shape id="_x0000_s1064" type="#_x0000_t32" style="position:absolute;left:0;text-align:left;margin-left:118.2pt;margin-top:9.25pt;width:9.75pt;height:0;z-index:251692032" o:connectortype="straight">
            <v:stroke endarrow="block"/>
          </v:shape>
        </w:pict>
      </w:r>
      <w:r>
        <w:rPr>
          <w:noProof/>
        </w:rPr>
        <w:pict>
          <v:shape id="_x0000_s1063" type="#_x0000_t32" style="position:absolute;left:0;text-align:left;margin-left:46.2pt;margin-top:9.25pt;width:9.75pt;height:0;z-index:251691008" o:connectortype="straight">
            <v:stroke endarrow="block"/>
          </v:shape>
        </w:pict>
      </w:r>
      <w:r>
        <w:rPr>
          <w:noProof/>
        </w:rPr>
        <w:pict>
          <v:shape id="_x0000_s1045" type="#_x0000_t32" style="position:absolute;left:0;text-align:left;margin-left:230.7pt;margin-top:9.25pt;width:0;height:19.5pt;z-index:251672576" o:connectortype="straight"/>
        </w:pict>
      </w:r>
      <w:r>
        <w:rPr>
          <w:noProof/>
        </w:rPr>
        <w:pict>
          <v:shape id="_x0000_s1044" type="#_x0000_t32" style="position:absolute;left:0;text-align:left;margin-left:222.45pt;margin-top:9.25pt;width:8.25pt;height:0;z-index:251671552" o:connectortype="straight"/>
        </w:pict>
      </w:r>
      <w:r>
        <w:rPr>
          <w:noProof/>
        </w:rPr>
        <w:pict>
          <v:group id="_x0000_s1039" style="position:absolute;left:0;text-align:left;margin-left:246.45pt;margin-top:9.25pt;width:12pt;height:40.5pt;z-index:251670528" coordorigin="6630,13770" coordsize="240,810">
            <v:shape id="_x0000_s1040" type="#_x0000_t32" style="position:absolute;left:6630;top:13770;width:240;height:0;flip:x" o:connectortype="straight"/>
            <v:shape id="_x0000_s1041" type="#_x0000_t32" style="position:absolute;left:6630;top:13770;width:0;height:810" o:connectortype="straight"/>
            <v:shape id="_x0000_s1042" type="#_x0000_t32" style="position:absolute;left:6630;top:14160;width:240;height:0;flip:x" o:connectortype="straight"/>
            <v:shape id="_x0000_s1043" type="#_x0000_t32" style="position:absolute;left:6630;top:14580;width:240;height:0;flip:x" o:connectortype="straight"/>
          </v:group>
        </w:pict>
      </w:r>
      <w:r>
        <w:rPr>
          <w:rFonts w:hint="eastAsia"/>
        </w:rPr>
        <w:t>食事　小腸で吸収　血中グルコース↑　　　筋肉→</w:t>
      </w:r>
      <w:r w:rsidRPr="00154A2E">
        <w:rPr>
          <w:rFonts w:hint="eastAsia"/>
          <w:color w:val="FF0000"/>
        </w:rPr>
        <w:t>グリコーゲン</w:t>
      </w:r>
      <w:r>
        <w:rPr>
          <w:rFonts w:hint="eastAsia"/>
        </w:rPr>
        <w:t>（普通預金）</w:t>
      </w:r>
    </w:p>
    <w:p w:rsidR="00D21554" w:rsidRDefault="00D21554" w:rsidP="00D21554">
      <w:pPr>
        <w:pStyle w:val="a3"/>
        <w:ind w:leftChars="0" w:left="440"/>
      </w:pPr>
      <w:r>
        <w:rPr>
          <w:noProof/>
        </w:rPr>
        <w:pict>
          <v:shape id="_x0000_s1047" type="#_x0000_t32" style="position:absolute;left:0;text-align:left;margin-left:196.2pt;margin-top:8.75pt;width:26.25pt;height:21pt;flip:y;z-index:251674624" o:connectortype="straight">
            <v:stroke endarrow="block"/>
          </v:shape>
        </w:pict>
      </w:r>
      <w:r>
        <w:rPr>
          <w:noProof/>
        </w:rPr>
        <w:pict>
          <v:shape id="_x0000_s1046" type="#_x0000_t32" style="position:absolute;left:0;text-align:left;margin-left:230.7pt;margin-top:8.75pt;width:15.75pt;height:0;z-index:251673600" o:connectortype="straight">
            <v:stroke endarrow="block"/>
          </v:shape>
        </w:pict>
      </w:r>
      <w:r>
        <w:rPr>
          <w:rFonts w:hint="eastAsia"/>
        </w:rPr>
        <w:t xml:space="preserve">　　　　　　　　　　　　　　　　　　　　脂肪→</w:t>
      </w:r>
      <w:r w:rsidRPr="00154A2E">
        <w:rPr>
          <w:rFonts w:hint="eastAsia"/>
          <w:color w:val="FF0000"/>
        </w:rPr>
        <w:t>脂肪酸</w:t>
      </w:r>
      <w:r>
        <w:rPr>
          <w:rFonts w:hint="eastAsia"/>
        </w:rPr>
        <w:t>（定期預金）</w:t>
      </w:r>
    </w:p>
    <w:p w:rsidR="00D21554" w:rsidRPr="00154A2E" w:rsidRDefault="00D21554" w:rsidP="00D21554">
      <w:pPr>
        <w:ind w:firstLineChars="300" w:firstLine="720"/>
      </w:pPr>
      <w:r>
        <w:rPr>
          <w:rFonts w:hint="eastAsia"/>
        </w:rPr>
        <w:t>膵臓β細胞が</w:t>
      </w:r>
      <w:r w:rsidRPr="00154A2E">
        <w:rPr>
          <w:rFonts w:hint="eastAsia"/>
          <w:color w:val="FF0000"/>
        </w:rPr>
        <w:t>インスリン</w:t>
      </w:r>
      <w:r>
        <w:rPr>
          <w:rFonts w:hint="eastAsia"/>
        </w:rPr>
        <w:t xml:space="preserve">分泌　　　　　</w:t>
      </w:r>
      <w:r>
        <w:rPr>
          <w:rFonts w:hint="eastAsia"/>
        </w:rPr>
        <w:t xml:space="preserve"> </w:t>
      </w:r>
      <w:r>
        <w:rPr>
          <w:rFonts w:hint="eastAsia"/>
        </w:rPr>
        <w:t>肝臓→</w:t>
      </w:r>
      <w:r w:rsidRPr="00154A2E">
        <w:rPr>
          <w:rFonts w:hint="eastAsia"/>
          <w:color w:val="FF0000"/>
        </w:rPr>
        <w:t>グリコーゲン</w:t>
      </w:r>
      <w:r w:rsidRPr="00154A2E">
        <w:rPr>
          <w:rFonts w:hint="eastAsia"/>
        </w:rPr>
        <w:t>（普通預金）</w:t>
      </w:r>
    </w:p>
    <w:p w:rsidR="00D21554" w:rsidRPr="00154A2E" w:rsidRDefault="00D21554" w:rsidP="00D21554">
      <w:pPr>
        <w:pStyle w:val="a3"/>
        <w:ind w:leftChars="0" w:left="440"/>
      </w:pPr>
    </w:p>
    <w:p w:rsidR="00D21554" w:rsidRDefault="00D21554" w:rsidP="00D21554">
      <w:pPr>
        <w:pStyle w:val="a3"/>
        <w:numPr>
          <w:ilvl w:val="0"/>
          <w:numId w:val="9"/>
        </w:numPr>
        <w:ind w:leftChars="0"/>
      </w:pPr>
      <w:r>
        <w:rPr>
          <w:rFonts w:hint="eastAsia"/>
        </w:rPr>
        <w:t>メタボリックシンドローム</w:t>
      </w:r>
    </w:p>
    <w:p w:rsidR="00D21554" w:rsidRDefault="00D21554" w:rsidP="00D21554">
      <w:pPr>
        <w:pStyle w:val="a3"/>
        <w:ind w:leftChars="0" w:left="440"/>
      </w:pPr>
      <w:r>
        <w:rPr>
          <w:rFonts w:hint="eastAsia"/>
        </w:rPr>
        <w:t>１０人に１人が肥満児（６〜１２歳）</w:t>
      </w:r>
    </w:p>
    <w:p w:rsidR="00D21554" w:rsidRDefault="00D21554" w:rsidP="00D21554">
      <w:pPr>
        <w:pStyle w:val="a3"/>
        <w:ind w:leftChars="0" w:left="440"/>
      </w:pPr>
    </w:p>
    <w:p w:rsidR="00D21554" w:rsidRDefault="00D21554" w:rsidP="00D21554">
      <w:pPr>
        <w:pStyle w:val="a3"/>
        <w:ind w:leftChars="0" w:left="440"/>
      </w:pPr>
      <w:r>
        <w:rPr>
          <w:noProof/>
        </w:rPr>
        <w:pict>
          <v:shape id="_x0000_s1053" type="#_x0000_t32" style="position:absolute;left:0;text-align:left;margin-left:57.45pt;margin-top:19.25pt;width:0;height:18.75pt;z-index:251680768" o:connectortype="straight">
            <v:stroke endarrow="block"/>
          </v:shape>
        </w:pict>
      </w:r>
      <w:r>
        <w:rPr>
          <w:rFonts w:hint="eastAsia"/>
        </w:rPr>
        <w:t>過食・栄養過多</w:t>
      </w:r>
    </w:p>
    <w:p w:rsidR="00D21554" w:rsidRDefault="00D21554" w:rsidP="00D21554">
      <w:pPr>
        <w:pStyle w:val="a3"/>
        <w:ind w:leftChars="0" w:left="440"/>
      </w:pPr>
    </w:p>
    <w:p w:rsidR="00D21554" w:rsidRDefault="00D21554" w:rsidP="00D21554">
      <w:pPr>
        <w:pStyle w:val="a3"/>
        <w:ind w:leftChars="0" w:left="440"/>
      </w:pPr>
      <w:r>
        <w:rPr>
          <w:noProof/>
        </w:rPr>
        <w:pict>
          <v:shape id="_x0000_s1054" type="#_x0000_t32" style="position:absolute;left:0;text-align:left;margin-left:57.45pt;margin-top:17.5pt;width:0;height:24pt;z-index:251681792" o:connectortype="straight">
            <v:stroke endarrow="block"/>
          </v:shape>
        </w:pict>
      </w:r>
      <w:r>
        <w:rPr>
          <w:rFonts w:hint="eastAsia"/>
        </w:rPr>
        <w:t>内臓脂肪（期日指定定期預金）、皮下脂肪（</w:t>
      </w:r>
      <w:r>
        <w:rPr>
          <w:rFonts w:hint="eastAsia"/>
        </w:rPr>
        <w:t>super</w:t>
      </w:r>
      <w:r>
        <w:rPr>
          <w:rFonts w:hint="eastAsia"/>
        </w:rPr>
        <w:t>定期）</w:t>
      </w:r>
    </w:p>
    <w:p w:rsidR="00D21554" w:rsidRDefault="00D21554" w:rsidP="00D21554">
      <w:pPr>
        <w:pStyle w:val="a3"/>
        <w:ind w:leftChars="0" w:left="440"/>
      </w:pPr>
    </w:p>
    <w:p w:rsidR="00D21554" w:rsidRDefault="00D21554" w:rsidP="00D21554">
      <w:pPr>
        <w:pStyle w:val="a3"/>
        <w:ind w:leftChars="0" w:left="440"/>
      </w:pPr>
      <w:r w:rsidRPr="00154A2E">
        <w:rPr>
          <w:rFonts w:hint="eastAsia"/>
          <w:color w:val="FF0000"/>
        </w:rPr>
        <w:t>アディポサイトカイン</w:t>
      </w:r>
      <w:r>
        <w:rPr>
          <w:rFonts w:hint="eastAsia"/>
        </w:rPr>
        <w:t>分泌（善玉・悪玉の２種）</w:t>
      </w:r>
    </w:p>
    <w:p w:rsidR="00D21554" w:rsidRDefault="00D21554" w:rsidP="00D21554">
      <w:pPr>
        <w:pStyle w:val="a3"/>
        <w:ind w:leftChars="0" w:left="440"/>
      </w:pPr>
      <w:r>
        <w:rPr>
          <w:rFonts w:hint="eastAsia"/>
        </w:rPr>
        <w:t>－善玉</w:t>
      </w:r>
    </w:p>
    <w:p w:rsidR="00D21554" w:rsidRDefault="00D21554" w:rsidP="00D21554">
      <w:pPr>
        <w:pStyle w:val="a3"/>
        <w:ind w:leftChars="0" w:left="440"/>
      </w:pPr>
      <w:r>
        <w:rPr>
          <w:rFonts w:hint="eastAsia"/>
        </w:rPr>
        <w:t xml:space="preserve">　・</w:t>
      </w:r>
      <w:r w:rsidRPr="00154A2E">
        <w:rPr>
          <w:rFonts w:hint="eastAsia"/>
          <w:color w:val="FF0000"/>
        </w:rPr>
        <w:t>アディポネクチン</w:t>
      </w:r>
      <w:r>
        <w:rPr>
          <w:rFonts w:hint="eastAsia"/>
        </w:rPr>
        <w:t>：動脈硬化防ぐ</w:t>
      </w:r>
    </w:p>
    <w:p w:rsidR="00D21554" w:rsidRDefault="00D21554" w:rsidP="00D21554">
      <w:pPr>
        <w:pStyle w:val="a3"/>
        <w:ind w:leftChars="0" w:left="440"/>
      </w:pPr>
      <w:r>
        <w:rPr>
          <w:rFonts w:hint="eastAsia"/>
        </w:rPr>
        <w:t xml:space="preserve">　・</w:t>
      </w:r>
      <w:r w:rsidRPr="00154A2E">
        <w:rPr>
          <w:rFonts w:hint="eastAsia"/>
          <w:color w:val="FF0000"/>
        </w:rPr>
        <w:t>レプチン</w:t>
      </w:r>
      <w:r>
        <w:rPr>
          <w:rFonts w:hint="eastAsia"/>
        </w:rPr>
        <w:t>：食欲低下</w:t>
      </w:r>
    </w:p>
    <w:p w:rsidR="00D21554" w:rsidRDefault="00D21554" w:rsidP="00D21554">
      <w:pPr>
        <w:pStyle w:val="a3"/>
        <w:ind w:leftChars="0" w:left="440"/>
      </w:pPr>
      <w:r>
        <w:rPr>
          <w:rFonts w:hint="eastAsia"/>
        </w:rPr>
        <w:t>－悪玉</w:t>
      </w:r>
    </w:p>
    <w:p w:rsidR="00D21554" w:rsidRDefault="00D21554" w:rsidP="00D21554">
      <w:pPr>
        <w:pStyle w:val="a3"/>
        <w:ind w:leftChars="0" w:left="440"/>
      </w:pPr>
      <w:r>
        <w:rPr>
          <w:rFonts w:hint="eastAsia"/>
        </w:rPr>
        <w:t xml:space="preserve">　・</w:t>
      </w:r>
      <w:r>
        <w:rPr>
          <w:rFonts w:hint="eastAsia"/>
        </w:rPr>
        <w:t>PAI-1</w:t>
      </w:r>
      <w:r>
        <w:rPr>
          <w:rFonts w:hint="eastAsia"/>
        </w:rPr>
        <w:t>：赤血球凝集、</w:t>
      </w:r>
      <w:r w:rsidRPr="00154A2E">
        <w:rPr>
          <w:rFonts w:hint="eastAsia"/>
          <w:color w:val="FF0000"/>
        </w:rPr>
        <w:t>血栓</w:t>
      </w:r>
      <w:r>
        <w:rPr>
          <w:rFonts w:hint="eastAsia"/>
        </w:rPr>
        <w:t>に</w:t>
      </w:r>
    </w:p>
    <w:p w:rsidR="00D21554" w:rsidRDefault="00D21554" w:rsidP="00D21554">
      <w:pPr>
        <w:pStyle w:val="a3"/>
        <w:ind w:leftChars="0" w:left="440"/>
      </w:pPr>
      <w:r>
        <w:rPr>
          <w:rFonts w:hint="eastAsia"/>
        </w:rPr>
        <w:t xml:space="preserve">　・</w:t>
      </w:r>
      <w:r>
        <w:rPr>
          <w:rFonts w:hint="eastAsia"/>
        </w:rPr>
        <w:t>TNF-</w:t>
      </w:r>
      <w:r>
        <w:rPr>
          <w:rFonts w:hint="eastAsia"/>
        </w:rPr>
        <w:t>α：</w:t>
      </w:r>
      <w:r w:rsidRPr="00154A2E">
        <w:rPr>
          <w:rFonts w:hint="eastAsia"/>
          <w:color w:val="FF0000"/>
        </w:rPr>
        <w:t>インスリンをきかなくする</w:t>
      </w:r>
    </w:p>
    <w:p w:rsidR="00D21554" w:rsidRDefault="00D21554" w:rsidP="00D21554">
      <w:pPr>
        <w:pStyle w:val="a3"/>
        <w:ind w:leftChars="0" w:left="440"/>
      </w:pPr>
      <w:r>
        <w:rPr>
          <w:rFonts w:hint="eastAsia"/>
        </w:rPr>
        <w:t xml:space="preserve">　・アンジオテンシノーゲン：</w:t>
      </w:r>
      <w:r w:rsidRPr="00154A2E">
        <w:rPr>
          <w:rFonts w:hint="eastAsia"/>
          <w:color w:val="FF0000"/>
        </w:rPr>
        <w:t>血圧</w:t>
      </w:r>
      <w:r w:rsidRPr="00154A2E">
        <w:rPr>
          <w:rFonts w:hint="eastAsia"/>
          <w:color w:val="FF0000"/>
        </w:rPr>
        <w:t>up</w:t>
      </w:r>
    </w:p>
    <w:p w:rsidR="00D21554" w:rsidRDefault="00D21554" w:rsidP="00D21554">
      <w:pPr>
        <w:pStyle w:val="a3"/>
        <w:ind w:leftChars="0" w:left="440"/>
      </w:pPr>
      <w:r>
        <w:rPr>
          <w:rFonts w:hint="eastAsia"/>
        </w:rPr>
        <w:t>肥満の人は</w:t>
      </w:r>
      <w:r w:rsidRPr="00154A2E">
        <w:rPr>
          <w:rFonts w:hint="eastAsia"/>
          <w:color w:val="FF0000"/>
        </w:rPr>
        <w:t>善玉より悪玉が多い</w:t>
      </w:r>
    </w:p>
    <w:p w:rsidR="00D21554" w:rsidRDefault="00D21554" w:rsidP="00D21554">
      <w:pPr>
        <w:pStyle w:val="a3"/>
        <w:ind w:leftChars="0" w:left="440"/>
      </w:pPr>
      <w:r>
        <w:rPr>
          <w:noProof/>
        </w:rPr>
        <w:pict>
          <v:shape id="_x0000_s1051" type="#_x0000_t32" style="position:absolute;left:0;text-align:left;margin-left:197.7pt;margin-top:16.5pt;width:41.25pt;height:24pt;z-index:251678720" o:connectortype="straight">
            <v:stroke endarrow="block"/>
          </v:shape>
        </w:pict>
      </w:r>
      <w:r>
        <w:rPr>
          <w:noProof/>
        </w:rPr>
        <w:pict>
          <v:shape id="_x0000_s1050" type="#_x0000_t32" style="position:absolute;left:0;text-align:left;margin-left:167.7pt;margin-top:16.5pt;width:30pt;height:24pt;z-index:251677696" o:connectortype="straight">
            <v:stroke endarrow="block"/>
          </v:shape>
        </w:pict>
      </w:r>
      <w:r>
        <w:rPr>
          <w:noProof/>
        </w:rPr>
        <w:pict>
          <v:shape id="_x0000_s1049" type="#_x0000_t32" style="position:absolute;left:0;text-align:left;margin-left:145.95pt;margin-top:16.5pt;width:0;height:24pt;z-index:251676672" o:connectortype="straight">
            <v:stroke endarrow="block"/>
          </v:shape>
        </w:pict>
      </w:r>
      <w:r>
        <w:rPr>
          <w:noProof/>
        </w:rPr>
        <w:pict>
          <v:shape id="_x0000_s1048" type="#_x0000_t32" style="position:absolute;left:0;text-align:left;margin-left:86.7pt;margin-top:16.5pt;width:43.5pt;height:24pt;flip:x;z-index:251675648" o:connectortype="straight">
            <v:stroke endarrow="block"/>
          </v:shape>
        </w:pict>
      </w:r>
      <w:r>
        <w:rPr>
          <w:rFonts w:hint="eastAsia"/>
        </w:rPr>
        <w:t>悪玉が作用すると</w:t>
      </w:r>
      <w:r w:rsidRPr="00154A2E">
        <w:rPr>
          <w:rFonts w:hint="eastAsia"/>
          <w:color w:val="FF0000"/>
          <w:u w:val="single"/>
        </w:rPr>
        <w:t>インスリン抵抗性</w:t>
      </w:r>
      <w:r>
        <w:rPr>
          <w:rFonts w:hint="eastAsia"/>
        </w:rPr>
        <w:t>（インスリンが効かない）に</w:t>
      </w:r>
    </w:p>
    <w:p w:rsidR="00D21554" w:rsidRDefault="00D21554" w:rsidP="00D21554">
      <w:pPr>
        <w:pStyle w:val="a3"/>
        <w:ind w:leftChars="0" w:left="440"/>
      </w:pPr>
    </w:p>
    <w:p w:rsidR="00D21554" w:rsidRDefault="00D21554" w:rsidP="00D21554">
      <w:pPr>
        <w:pStyle w:val="a3"/>
        <w:ind w:leftChars="183" w:left="439" w:firstLineChars="300" w:firstLine="720"/>
      </w:pPr>
      <w:r>
        <w:rPr>
          <w:rFonts w:hint="eastAsia"/>
        </w:rPr>
        <w:t>高脂血症　２型糖尿病　高血圧　肥満　（←４つの因子）</w:t>
      </w:r>
    </w:p>
    <w:p w:rsidR="00D21554" w:rsidRDefault="00D21554" w:rsidP="00D21554">
      <w:r>
        <w:rPr>
          <w:noProof/>
        </w:rPr>
        <w:pict>
          <v:shape id="_x0000_s1052" type="#_x0000_t87" style="position:absolute;left:0;text-align:left;margin-left:136.95pt;margin-top:-57.75pt;width:12pt;height:130.5pt;rotation:-90;z-index:251679744" adj=",10350">
            <v:textbox inset="5.85pt,.7pt,5.85pt,.7pt"/>
          </v:shape>
        </w:pict>
      </w:r>
      <w:r>
        <w:rPr>
          <w:rFonts w:hint="eastAsia"/>
        </w:rPr>
        <w:t xml:space="preserve">　　</w:t>
      </w:r>
    </w:p>
    <w:p w:rsidR="00D21554" w:rsidRDefault="00D21554" w:rsidP="00D21554">
      <w:r>
        <w:rPr>
          <w:rFonts w:hint="eastAsia"/>
        </w:rPr>
        <w:t xml:space="preserve">　　　　　　　　　　動脈硬化につながる</w:t>
      </w:r>
    </w:p>
    <w:p w:rsidR="00D21554" w:rsidRDefault="00D21554" w:rsidP="00D21554">
      <w:r>
        <w:rPr>
          <w:rFonts w:hint="eastAsia"/>
        </w:rPr>
        <w:t xml:space="preserve">　　</w:t>
      </w:r>
    </w:p>
    <w:p w:rsidR="00D21554" w:rsidRDefault="00D21554" w:rsidP="00D21554">
      <w:pPr>
        <w:ind w:firstLineChars="200" w:firstLine="480"/>
      </w:pPr>
      <w:r>
        <w:rPr>
          <w:rFonts w:hint="eastAsia"/>
        </w:rPr>
        <w:t>上記４つの因子のうち</w:t>
      </w:r>
    </w:p>
    <w:p w:rsidR="00D21554" w:rsidRDefault="00D21554" w:rsidP="00D21554">
      <w:r>
        <w:rPr>
          <w:rFonts w:hint="eastAsia"/>
        </w:rPr>
        <w:t xml:space="preserve">　　２つがそろうと…心臓病のリスク４倍</w:t>
      </w:r>
    </w:p>
    <w:p w:rsidR="00D21554" w:rsidRDefault="00D21554" w:rsidP="00D21554">
      <w:r>
        <w:rPr>
          <w:rFonts w:hint="eastAsia"/>
        </w:rPr>
        <w:t xml:space="preserve">　　４つがそろうと…　　　〃　　　</w:t>
      </w:r>
      <w:r>
        <w:rPr>
          <w:rFonts w:hint="eastAsia"/>
        </w:rPr>
        <w:t>35</w:t>
      </w:r>
      <w:r>
        <w:rPr>
          <w:rFonts w:hint="eastAsia"/>
        </w:rPr>
        <w:t>倍</w:t>
      </w:r>
    </w:p>
    <w:p w:rsidR="00D21554" w:rsidRDefault="00D21554" w:rsidP="00D21554">
      <w:pPr>
        <w:ind w:firstLineChars="200" w:firstLine="480"/>
      </w:pPr>
      <w:r>
        <w:rPr>
          <w:rFonts w:hint="eastAsia"/>
        </w:rPr>
        <w:t>解決方法</w:t>
      </w:r>
    </w:p>
    <w:p w:rsidR="00D21554" w:rsidRDefault="00D21554" w:rsidP="00D21554">
      <w:r>
        <w:rPr>
          <w:rFonts w:hint="eastAsia"/>
        </w:rPr>
        <w:t xml:space="preserve">　　・１時間の有酸素運動</w:t>
      </w:r>
    </w:p>
    <w:p w:rsidR="00D21554" w:rsidRDefault="00D21554" w:rsidP="00D21554">
      <w:r>
        <w:rPr>
          <w:rFonts w:hint="eastAsia"/>
        </w:rPr>
        <w:t xml:space="preserve">　　・カロリー制限</w:t>
      </w:r>
    </w:p>
    <w:p w:rsidR="00D21554" w:rsidRDefault="00D21554" w:rsidP="00D21554"/>
    <w:p w:rsidR="00D21554" w:rsidRDefault="00D21554" w:rsidP="00D21554">
      <w:r>
        <w:rPr>
          <w:rFonts w:hint="eastAsia"/>
        </w:rPr>
        <w:lastRenderedPageBreak/>
        <w:t>6.</w:t>
      </w:r>
      <w:r>
        <w:rPr>
          <w:rFonts w:hint="eastAsia"/>
        </w:rPr>
        <w:t xml:space="preserve">　食欲</w:t>
      </w:r>
    </w:p>
    <w:p w:rsidR="00D21554" w:rsidRDefault="00D21554" w:rsidP="00D21554"/>
    <w:p w:rsidR="00D21554" w:rsidRDefault="00D21554" w:rsidP="00D21554">
      <w:r>
        <w:rPr>
          <w:rFonts w:hint="eastAsia"/>
        </w:rPr>
        <w:t xml:space="preserve">　　空腹時　　　　　　　　　　　　　　　　　　　　満腹時</w:t>
      </w:r>
    </w:p>
    <w:p w:rsidR="00D21554" w:rsidRDefault="00D21554" w:rsidP="00D21554">
      <w:r>
        <w:rPr>
          <w:noProof/>
        </w:rPr>
        <w:pict>
          <v:shape id="_x0000_s1060" type="#_x0000_t32" style="position:absolute;left:0;text-align:left;margin-left:99.45pt;margin-top:9.5pt;width:128.25pt;height:30.75pt;z-index:251687936" o:connectortype="straight">
            <v:stroke dashstyle="1 1" endarrow="block" endcap="round"/>
          </v:shape>
        </w:pict>
      </w:r>
      <w:r>
        <w:rPr>
          <w:noProof/>
        </w:rPr>
        <w:pict>
          <v:shape id="_x0000_s1059" type="#_x0000_t32" style="position:absolute;left:0;text-align:left;margin-left:137.7pt;margin-top:9.5pt;width:111.75pt;height:30.75pt;flip:x;z-index:251686912" o:connectortype="straight">
            <v:stroke dashstyle="1 1" endarrow="block" endcap="round"/>
          </v:shape>
        </w:pict>
      </w:r>
      <w:r>
        <w:rPr>
          <w:rFonts w:hint="eastAsia"/>
        </w:rPr>
        <w:t>胃：</w:t>
      </w:r>
      <w:r w:rsidRPr="00EB6AAB">
        <w:rPr>
          <w:rFonts w:hint="eastAsia"/>
          <w:color w:val="FF0000"/>
        </w:rPr>
        <w:t>グレリン</w:t>
      </w:r>
      <w:r>
        <w:rPr>
          <w:rFonts w:hint="eastAsia"/>
        </w:rPr>
        <w:t>分泌　　　　　　　　　　　　　脂肪細胞：</w:t>
      </w:r>
      <w:r w:rsidRPr="00EB6AAB">
        <w:rPr>
          <w:rFonts w:hint="eastAsia"/>
          <w:color w:val="FF0000"/>
        </w:rPr>
        <w:t>レプチン</w:t>
      </w:r>
      <w:r>
        <w:rPr>
          <w:rFonts w:hint="eastAsia"/>
        </w:rPr>
        <w:t>分泌</w:t>
      </w:r>
    </w:p>
    <w:p w:rsidR="00D21554" w:rsidRDefault="00D21554" w:rsidP="00D21554"/>
    <w:p w:rsidR="00D21554" w:rsidRDefault="00D21554" w:rsidP="00D21554">
      <w:r>
        <w:rPr>
          <w:rFonts w:hint="eastAsia"/>
        </w:rPr>
        <w:t>視床下部：</w:t>
      </w:r>
      <w:r w:rsidRPr="00EB6AAB">
        <w:rPr>
          <w:rFonts w:hint="eastAsia"/>
          <w:color w:val="FF0000"/>
        </w:rPr>
        <w:t>ニューロペプチドＹ</w:t>
      </w:r>
      <w:r>
        <w:rPr>
          <w:rFonts w:hint="eastAsia"/>
        </w:rPr>
        <w:t xml:space="preserve">分泌　　　</w:t>
      </w:r>
      <w:r w:rsidRPr="00EB6AAB">
        <w:rPr>
          <w:rFonts w:hint="eastAsia"/>
          <w:color w:val="FF0000"/>
        </w:rPr>
        <w:t>プロオピオメラノコルチコイド</w:t>
      </w:r>
      <w:r>
        <w:rPr>
          <w:rFonts w:hint="eastAsia"/>
        </w:rPr>
        <w:t>分泌</w:t>
      </w:r>
    </w:p>
    <w:p w:rsidR="00D21554" w:rsidRDefault="00D21554" w:rsidP="00D21554">
      <w:r>
        <w:rPr>
          <w:noProof/>
        </w:rPr>
        <w:pict>
          <v:shape id="_x0000_s1058" type="#_x0000_t32" style="position:absolute;left:0;text-align:left;margin-left:43.2pt;margin-top:-39.25pt;width:0;height:19.5pt;z-index:251685888" o:connectortype="straight">
            <v:stroke endarrow="block"/>
          </v:shape>
        </w:pict>
      </w:r>
      <w:r>
        <w:rPr>
          <w:noProof/>
        </w:rPr>
        <w:pict>
          <v:shape id="_x0000_s1057" type="#_x0000_t32" style="position:absolute;left:0;text-align:left;margin-left:318.45pt;margin-top:.5pt;width:0;height:19.5pt;z-index:251684864" o:connectortype="straight">
            <v:stroke endarrow="block"/>
          </v:shape>
        </w:pict>
      </w:r>
      <w:r>
        <w:rPr>
          <w:noProof/>
        </w:rPr>
        <w:pict>
          <v:shape id="_x0000_s1056" type="#_x0000_t32" style="position:absolute;left:0;text-align:left;margin-left:318.45pt;margin-top:-39.25pt;width:0;height:19.5pt;z-index:251683840" o:connectortype="straight">
            <v:stroke endarrow="block"/>
          </v:shape>
        </w:pict>
      </w:r>
      <w:r>
        <w:rPr>
          <w:noProof/>
        </w:rPr>
        <w:pict>
          <v:shape id="_x0000_s1055" type="#_x0000_t32" style="position:absolute;left:0;text-align:left;margin-left:43.2pt;margin-top:.5pt;width:0;height:19.5pt;z-index:251682816" o:connectortype="straight">
            <v:stroke endarrow="block"/>
          </v:shape>
        </w:pict>
      </w:r>
    </w:p>
    <w:p w:rsidR="00D21554" w:rsidRDefault="00D21554" w:rsidP="00D21554">
      <w:pPr>
        <w:ind w:firstLineChars="200" w:firstLine="480"/>
      </w:pPr>
      <w:r>
        <w:rPr>
          <w:rFonts w:hint="eastAsia"/>
        </w:rPr>
        <w:t>食欲増　　　　　　　　　　　　　　　　　　　　食欲減</w:t>
      </w:r>
    </w:p>
    <w:p w:rsidR="00D21554" w:rsidRDefault="00D21554" w:rsidP="00D21554"/>
    <w:p w:rsidR="00D21554" w:rsidRDefault="00D21554" w:rsidP="00D21554">
      <w:r>
        <w:rPr>
          <w:rFonts w:hint="eastAsia"/>
        </w:rPr>
        <w:t>※点線の矢印は抑制作用をあらわす</w:t>
      </w:r>
    </w:p>
    <w:p w:rsidR="00D21554" w:rsidRDefault="00D21554" w:rsidP="00D21554"/>
    <w:p w:rsidR="00D21554" w:rsidRPr="009C2A14" w:rsidRDefault="00D21554" w:rsidP="00D21554">
      <w:r>
        <w:rPr>
          <w:rFonts w:hint="eastAsia"/>
        </w:rPr>
        <w:t>肥満→脂肪細胞多い→レプチン多いはず→</w:t>
      </w:r>
      <w:r>
        <w:rPr>
          <w:rFonts w:hint="eastAsia"/>
        </w:rPr>
        <w:t>but</w:t>
      </w:r>
      <w:r w:rsidRPr="00EB6AAB">
        <w:rPr>
          <w:rFonts w:hint="eastAsia"/>
          <w:color w:val="FF0000"/>
        </w:rPr>
        <w:t>レプチンが出ない</w:t>
      </w:r>
      <w:r>
        <w:rPr>
          <w:rFonts w:hint="eastAsia"/>
        </w:rPr>
        <w:t>（原因不明）</w:t>
      </w: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97233A" w:rsidRDefault="0097233A" w:rsidP="00D21554">
      <w:pPr>
        <w:rPr>
          <w:rFonts w:hint="eastAsia"/>
        </w:rPr>
      </w:pPr>
    </w:p>
    <w:p w:rsidR="00D21554" w:rsidRDefault="00D21554" w:rsidP="00D21554">
      <w:r>
        <w:rPr>
          <w:rFonts w:hint="eastAsia"/>
        </w:rPr>
        <w:lastRenderedPageBreak/>
        <w:t>第</w:t>
      </w:r>
      <w:r>
        <w:rPr>
          <w:rFonts w:hint="eastAsia"/>
        </w:rPr>
        <w:t>11</w:t>
      </w:r>
      <w:r>
        <w:rPr>
          <w:rFonts w:hint="eastAsia"/>
        </w:rPr>
        <w:t>回（</w:t>
      </w:r>
      <w:r>
        <w:t>7/4</w:t>
      </w:r>
      <w:r>
        <w:rPr>
          <w:rFonts w:hint="eastAsia"/>
        </w:rPr>
        <w:t>）</w:t>
      </w:r>
    </w:p>
    <w:p w:rsidR="00D21554" w:rsidRDefault="00D21554" w:rsidP="00D21554"/>
    <w:p w:rsidR="00D21554" w:rsidRDefault="00D21554" w:rsidP="00D21554">
      <w:r>
        <w:t xml:space="preserve">1. </w:t>
      </w:r>
      <w:r>
        <w:rPr>
          <w:rFonts w:hint="eastAsia"/>
        </w:rPr>
        <w:t>感染（３種類の感染源）</w:t>
      </w:r>
    </w:p>
    <w:p w:rsidR="00D21554" w:rsidRDefault="00D21554" w:rsidP="00D21554"/>
    <w:p w:rsidR="00D21554" w:rsidRDefault="00D21554" w:rsidP="00D21554">
      <w:r>
        <w:rPr>
          <w:rFonts w:hint="eastAsia"/>
        </w:rPr>
        <w:t>①細菌←</w:t>
      </w:r>
      <w:r w:rsidRPr="00917D66">
        <w:rPr>
          <w:rFonts w:hint="eastAsia"/>
          <w:color w:val="FF0000"/>
        </w:rPr>
        <w:t>細胞壁</w:t>
      </w:r>
      <w:r>
        <w:rPr>
          <w:rFonts w:hint="eastAsia"/>
        </w:rPr>
        <w:t>を持つ</w:t>
      </w:r>
    </w:p>
    <w:p w:rsidR="00D21554" w:rsidRDefault="00D21554" w:rsidP="00D21554">
      <w:r>
        <w:rPr>
          <w:rFonts w:hint="eastAsia"/>
        </w:rPr>
        <w:t>例）黄色ブドウ球菌・・・食中毒、肺炎の原因</w:t>
      </w:r>
    </w:p>
    <w:p w:rsidR="00D21554" w:rsidRDefault="00D21554" w:rsidP="00D21554">
      <w:r>
        <w:rPr>
          <w:rFonts w:hint="eastAsia"/>
        </w:rPr>
        <w:t xml:space="preserve">　　大腸菌・・・</w:t>
      </w:r>
      <w:r>
        <w:t>O-157</w:t>
      </w:r>
      <w:r>
        <w:rPr>
          <w:rFonts w:hint="eastAsia"/>
        </w:rPr>
        <w:t>も大腸菌の一種</w:t>
      </w:r>
    </w:p>
    <w:p w:rsidR="00D21554" w:rsidRDefault="00D21554" w:rsidP="00D21554">
      <w:r>
        <w:rPr>
          <w:rFonts w:hint="eastAsia"/>
        </w:rPr>
        <w:t xml:space="preserve">　　結核菌・・・ペニシリンで治療可能</w:t>
      </w:r>
    </w:p>
    <w:p w:rsidR="00D21554" w:rsidRDefault="00D21554" w:rsidP="00D21554">
      <w:r>
        <w:rPr>
          <w:rFonts w:hint="eastAsia"/>
        </w:rPr>
        <w:t xml:space="preserve">　　他にハンセン病も細菌が原因</w:t>
      </w:r>
    </w:p>
    <w:p w:rsidR="00D21554" w:rsidRDefault="00D21554" w:rsidP="00D21554">
      <w:r>
        <w:rPr>
          <w:rFonts w:hint="eastAsia"/>
        </w:rPr>
        <w:t>抗生物質：細胞壁の合成を阻害</w:t>
      </w:r>
    </w:p>
    <w:p w:rsidR="00D21554" w:rsidRDefault="00D21554" w:rsidP="00D21554">
      <w:r>
        <w:rPr>
          <w:rFonts w:hint="eastAsia"/>
        </w:rPr>
        <w:t xml:space="preserve">　　　　　摂取しすぎると耐性菌が出現→抗生物質が効かなくなる</w:t>
      </w:r>
    </w:p>
    <w:p w:rsidR="00D21554" w:rsidRDefault="00D21554" w:rsidP="00D21554">
      <w:r>
        <w:rPr>
          <w:rFonts w:hint="eastAsia"/>
        </w:rPr>
        <w:t>耐性菌の例：</w:t>
      </w:r>
      <w:r w:rsidRPr="00917D66">
        <w:rPr>
          <w:color w:val="FF0000"/>
        </w:rPr>
        <w:t>MRSA</w:t>
      </w:r>
    </w:p>
    <w:p w:rsidR="00D21554" w:rsidRDefault="00D21554" w:rsidP="00D21554">
      <w:r>
        <w:t xml:space="preserve">            </w:t>
      </w:r>
      <w:r w:rsidRPr="00917D66">
        <w:rPr>
          <w:color w:val="FF0000"/>
        </w:rPr>
        <w:t>VRE</w:t>
      </w:r>
      <w:r>
        <w:rPr>
          <w:rFonts w:hint="eastAsia"/>
        </w:rPr>
        <w:t>→最新の抗生物質バンコマイシンが効かない</w:t>
      </w:r>
    </w:p>
    <w:p w:rsidR="00D21554" w:rsidRDefault="00D21554" w:rsidP="00D21554"/>
    <w:p w:rsidR="00D21554" w:rsidRDefault="00D21554" w:rsidP="00D21554">
      <w:r>
        <w:rPr>
          <w:rFonts w:hint="eastAsia"/>
        </w:rPr>
        <w:t>②真菌（カビ）</w:t>
      </w:r>
    </w:p>
    <w:p w:rsidR="00D21554" w:rsidRDefault="00D21554" w:rsidP="00D21554">
      <w:r>
        <w:rPr>
          <w:rFonts w:hint="eastAsia"/>
        </w:rPr>
        <w:t>例）酵母→有用</w:t>
      </w:r>
    </w:p>
    <w:p w:rsidR="00D21554" w:rsidRDefault="00D21554" w:rsidP="00D21554">
      <w:pPr>
        <w:pStyle w:val="a3"/>
        <w:ind w:leftChars="0" w:left="240"/>
      </w:pPr>
      <w:r>
        <w:rPr>
          <w:rFonts w:hint="eastAsia"/>
        </w:rPr>
        <w:t xml:space="preserve">　水虫→白せん菌（英語だと</w:t>
      </w:r>
      <w:r>
        <w:t>Athlete’s Foot</w:t>
      </w:r>
      <w:r>
        <w:rPr>
          <w:rFonts w:hint="eastAsia"/>
        </w:rPr>
        <w:t>）</w:t>
      </w:r>
    </w:p>
    <w:p w:rsidR="00D21554" w:rsidRDefault="00D21554" w:rsidP="00D21554">
      <w:pPr>
        <w:pStyle w:val="a3"/>
        <w:ind w:leftChars="0" w:left="240"/>
      </w:pPr>
      <w:r>
        <w:rPr>
          <w:rFonts w:hint="eastAsia"/>
        </w:rPr>
        <w:t xml:space="preserve">　</w:t>
      </w:r>
      <w:r>
        <w:t>AIDS</w:t>
      </w:r>
      <w:r>
        <w:rPr>
          <w:rFonts w:hint="eastAsia"/>
        </w:rPr>
        <w:t>になるとカビですら危険</w:t>
      </w:r>
    </w:p>
    <w:p w:rsidR="00D21554" w:rsidRDefault="00D21554" w:rsidP="00D21554"/>
    <w:p w:rsidR="00D21554" w:rsidRDefault="00D21554" w:rsidP="00D21554">
      <w:r>
        <w:rPr>
          <w:rFonts w:hint="eastAsia"/>
        </w:rPr>
        <w:t>③ウイルス</w:t>
      </w:r>
    </w:p>
    <w:p w:rsidR="00D21554" w:rsidRDefault="00D21554" w:rsidP="00D21554">
      <w:pPr>
        <w:rPr>
          <w:rFonts w:hint="eastAsia"/>
        </w:rPr>
      </w:pPr>
      <w:r>
        <w:rPr>
          <w:rFonts w:hint="eastAsia"/>
        </w:rPr>
        <w:t>核酸（</w:t>
      </w:r>
      <w:r>
        <w:t>DNA</w:t>
      </w:r>
      <w:r>
        <w:rPr>
          <w:rFonts w:hint="eastAsia"/>
        </w:rPr>
        <w:t>、</w:t>
      </w:r>
      <w:r>
        <w:t>RNA</w:t>
      </w:r>
      <w:r>
        <w:rPr>
          <w:rFonts w:hint="eastAsia"/>
        </w:rPr>
        <w:t>）＋それを包む糖タンパク</w:t>
      </w:r>
      <w:r>
        <w:t xml:space="preserve"> </w:t>
      </w:r>
      <w:r>
        <w:rPr>
          <w:rFonts w:hint="eastAsia"/>
        </w:rPr>
        <w:t>からなる</w:t>
      </w:r>
    </w:p>
    <w:p w:rsidR="00D21554" w:rsidRDefault="00D21554" w:rsidP="00D21554">
      <w:pPr>
        <w:rPr>
          <w:rFonts w:hint="eastAsia"/>
        </w:rPr>
      </w:pPr>
      <w:r>
        <w:rPr>
          <w:noProof/>
        </w:rPr>
        <w:drawing>
          <wp:anchor distT="0" distB="0" distL="114300" distR="114300" simplePos="0" relativeHeight="251701248" behindDoc="0" locked="0" layoutInCell="1" allowOverlap="1">
            <wp:simplePos x="0" y="0"/>
            <wp:positionH relativeFrom="column">
              <wp:posOffset>3053715</wp:posOffset>
            </wp:positionH>
            <wp:positionV relativeFrom="paragraph">
              <wp:posOffset>63500</wp:posOffset>
            </wp:positionV>
            <wp:extent cx="2676525" cy="2419350"/>
            <wp:effectExtent l="19050" t="0" r="9525" b="0"/>
            <wp:wrapSquare wrapText="bothSides"/>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676525" cy="2419350"/>
                    </a:xfrm>
                    <a:prstGeom prst="rect">
                      <a:avLst/>
                    </a:prstGeom>
                    <a:noFill/>
                    <a:ln w="9525">
                      <a:noFill/>
                      <a:miter lim="800000"/>
                      <a:headEnd/>
                      <a:tailEnd/>
                    </a:ln>
                  </pic:spPr>
                </pic:pic>
              </a:graphicData>
            </a:graphic>
          </wp:anchor>
        </w:drawing>
      </w:r>
      <w:r>
        <w:rPr>
          <w:rFonts w:hint="eastAsia"/>
        </w:rPr>
        <w:t>右の図はインフルエンザウイルス</w:t>
      </w:r>
    </w:p>
    <w:p w:rsidR="00D21554" w:rsidRDefault="00D21554" w:rsidP="00D21554">
      <w:pPr>
        <w:ind w:leftChars="100" w:left="480" w:hangingChars="100" w:hanging="240"/>
        <w:rPr>
          <w:rFonts w:hint="eastAsia"/>
        </w:rPr>
      </w:pPr>
      <w:r>
        <w:rPr>
          <w:rFonts w:hint="eastAsia"/>
          <w:noProof/>
        </w:rPr>
        <w:pict>
          <v:group id="_x0000_s1076" style="position:absolute;left:0;text-align:left;margin-left:5.25pt;margin-top:.75pt;width:7.15pt;height:18.75pt;z-index:251702272" coordorigin="1575,10800" coordsize="143,375">
            <v:oval id="_x0000_s1077" style="position:absolute;left:1575;top:10800;width:143;height:143" strokecolor="red">
              <v:textbox inset="5.85pt,.7pt,5.85pt,.7pt"/>
            </v:oval>
            <v:shape id="_x0000_s1078" type="#_x0000_t32" style="position:absolute;left:1643;top:10935;width:1;height:240" o:connectortype="straight" strokecolor="red"/>
          </v:group>
        </w:pict>
      </w:r>
      <w:r>
        <w:rPr>
          <w:rFonts w:hint="eastAsia"/>
        </w:rPr>
        <w:t>：ヘマグルチニン（</w:t>
      </w:r>
      <w:r>
        <w:rPr>
          <w:rFonts w:hint="eastAsia"/>
        </w:rPr>
        <w:t>HA</w:t>
      </w:r>
      <w:r>
        <w:rPr>
          <w:rFonts w:hint="eastAsia"/>
        </w:rPr>
        <w:t>、赤血球凝集に使</w:t>
      </w:r>
      <w:r>
        <w:br/>
      </w:r>
      <w:r>
        <w:rPr>
          <w:rFonts w:hint="eastAsia"/>
        </w:rPr>
        <w:t>う）、</w:t>
      </w:r>
      <w:r>
        <w:rPr>
          <w:rFonts w:hint="eastAsia"/>
        </w:rPr>
        <w:t>16</w:t>
      </w:r>
      <w:r>
        <w:rPr>
          <w:rFonts w:hint="eastAsia"/>
        </w:rPr>
        <w:t>種類</w:t>
      </w:r>
    </w:p>
    <w:p w:rsidR="00D21554" w:rsidRDefault="00D21554" w:rsidP="00D21554">
      <w:pPr>
        <w:rPr>
          <w:rFonts w:hint="eastAsia"/>
        </w:rPr>
      </w:pPr>
      <w:r>
        <w:rPr>
          <w:rFonts w:hint="eastAsia"/>
          <w:noProof/>
        </w:rPr>
        <w:pict>
          <v:group id="_x0000_s1079" style="position:absolute;left:0;text-align:left;margin-left:4.15pt;margin-top:18.5pt;width:8.25pt;height:18pt;z-index:251703296" coordorigin="1545,11790" coordsize="165,36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80" type="#_x0000_t5" style="position:absolute;left:1545;top:11790;width:165;height:165" strokecolor="#548dd4 [1951]">
              <v:textbox inset="5.85pt,.7pt,5.85pt,.7pt"/>
            </v:shape>
            <v:shape id="_x0000_s1081" type="#_x0000_t32" style="position:absolute;left:1620;top:11955;width:0;height:195" o:connectortype="straight" strokecolor="#548dd4 [1951]"/>
          </v:group>
        </w:pict>
      </w:r>
    </w:p>
    <w:p w:rsidR="00D21554" w:rsidRPr="00917D66" w:rsidRDefault="00D21554" w:rsidP="00D21554">
      <w:pPr>
        <w:ind w:firstLineChars="100" w:firstLine="240"/>
        <w:rPr>
          <w:rFonts w:hint="eastAsia"/>
        </w:rPr>
      </w:pPr>
      <w:r>
        <w:rPr>
          <w:rFonts w:hint="eastAsia"/>
        </w:rPr>
        <w:t>：ノイラミニダーゼ（</w:t>
      </w:r>
      <w:r>
        <w:rPr>
          <w:rFonts w:hint="eastAsia"/>
        </w:rPr>
        <w:t>NA</w:t>
      </w:r>
      <w:r>
        <w:rPr>
          <w:rFonts w:hint="eastAsia"/>
        </w:rPr>
        <w:t>）、</w:t>
      </w:r>
      <w:r>
        <w:rPr>
          <w:rFonts w:hint="eastAsia"/>
        </w:rPr>
        <w:t>9</w:t>
      </w:r>
      <w:r>
        <w:rPr>
          <w:rFonts w:hint="eastAsia"/>
        </w:rPr>
        <w:t>種類</w:t>
      </w: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pPr>
        <w:rPr>
          <w:rFonts w:hint="eastAsia"/>
        </w:rPr>
      </w:pPr>
    </w:p>
    <w:p w:rsidR="00D21554" w:rsidRDefault="00D21554" w:rsidP="00D21554">
      <w:r w:rsidRPr="00917D66">
        <w:rPr>
          <w:rFonts w:hint="eastAsia"/>
          <w:color w:val="FF0000"/>
        </w:rPr>
        <w:lastRenderedPageBreak/>
        <w:t>鳥インフルエンザ</w:t>
      </w:r>
      <w:r>
        <w:rPr>
          <w:rFonts w:hint="eastAsia"/>
        </w:rPr>
        <w:t>：</w:t>
      </w:r>
      <w:r w:rsidRPr="008E3D28">
        <w:t>H5N1</w:t>
      </w:r>
      <w:r>
        <w:rPr>
          <w:rFonts w:hint="eastAsia"/>
        </w:rPr>
        <w:t>型、</w:t>
      </w:r>
      <w:r w:rsidRPr="008E3D28">
        <w:t>H9N1</w:t>
      </w:r>
      <w:r>
        <w:rPr>
          <w:rFonts w:hint="eastAsia"/>
        </w:rPr>
        <w:t>型など</w:t>
      </w:r>
    </w:p>
    <w:p w:rsidR="00D21554" w:rsidRDefault="00D21554" w:rsidP="00D21554">
      <w:r>
        <w:rPr>
          <w:rFonts w:hint="eastAsia"/>
        </w:rPr>
        <w:t xml:space="preserve">　「</w:t>
      </w:r>
      <w:r>
        <w:rPr>
          <w:rFonts w:hint="eastAsia"/>
        </w:rPr>
        <w:t>H5</w:t>
      </w:r>
      <w:r>
        <w:rPr>
          <w:rFonts w:hint="eastAsia"/>
        </w:rPr>
        <w:t>」の</w:t>
      </w:r>
      <w:r>
        <w:rPr>
          <w:rFonts w:hint="eastAsia"/>
        </w:rPr>
        <w:t>5</w:t>
      </w:r>
      <w:r>
        <w:rPr>
          <w:rFonts w:hint="eastAsia"/>
        </w:rPr>
        <w:t>は「</w:t>
      </w:r>
      <w:r>
        <w:rPr>
          <w:rFonts w:hint="eastAsia"/>
        </w:rPr>
        <w:t>16</w:t>
      </w:r>
      <w:r>
        <w:rPr>
          <w:rFonts w:hint="eastAsia"/>
        </w:rPr>
        <w:t>種類のうち</w:t>
      </w:r>
      <w:r>
        <w:rPr>
          <w:rFonts w:hint="eastAsia"/>
        </w:rPr>
        <w:t>5</w:t>
      </w:r>
      <w:r>
        <w:rPr>
          <w:rFonts w:hint="eastAsia"/>
        </w:rPr>
        <w:t>番目」の意、他の数字も同様</w:t>
      </w:r>
    </w:p>
    <w:p w:rsidR="00D21554" w:rsidRDefault="00D21554" w:rsidP="00D21554"/>
    <w:p w:rsidR="00D21554" w:rsidRDefault="00D21554" w:rsidP="00D21554">
      <w:r>
        <w:rPr>
          <w:rFonts w:hint="eastAsia"/>
        </w:rPr>
        <w:t>ヒトインフルエンザ</w:t>
      </w:r>
    </w:p>
    <w:p w:rsidR="00D21554" w:rsidRDefault="00D21554" w:rsidP="00D21554">
      <w:r>
        <w:t>H1N1</w:t>
      </w:r>
      <w:r>
        <w:rPr>
          <w:rFonts w:hint="eastAsia"/>
        </w:rPr>
        <w:t>、</w:t>
      </w:r>
      <w:r>
        <w:t>H1N2</w:t>
      </w:r>
      <w:r>
        <w:rPr>
          <w:rFonts w:hint="eastAsia"/>
        </w:rPr>
        <w:t>、</w:t>
      </w:r>
      <w:r>
        <w:t>H2N2</w:t>
      </w:r>
      <w:r>
        <w:rPr>
          <w:rFonts w:hint="eastAsia"/>
        </w:rPr>
        <w:t>、</w:t>
      </w:r>
      <w:r>
        <w:t>H3N2</w:t>
      </w:r>
      <w:r>
        <w:rPr>
          <w:rFonts w:hint="eastAsia"/>
        </w:rPr>
        <w:t>の</w:t>
      </w:r>
      <w:r>
        <w:rPr>
          <w:rFonts w:hint="eastAsia"/>
        </w:rPr>
        <w:t>4</w:t>
      </w:r>
      <w:r>
        <w:rPr>
          <w:rFonts w:hint="eastAsia"/>
        </w:rPr>
        <w:t>種類</w:t>
      </w:r>
    </w:p>
    <w:p w:rsidR="00D21554" w:rsidRDefault="00D21554" w:rsidP="00D21554"/>
    <w:p w:rsidR="00D21554" w:rsidRDefault="00D21554" w:rsidP="00D21554">
      <w:r>
        <w:rPr>
          <w:rFonts w:hint="eastAsia"/>
        </w:rPr>
        <w:t>タミフル：</w:t>
      </w:r>
      <w:r>
        <w:t>A</w:t>
      </w:r>
      <w:r>
        <w:rPr>
          <w:rFonts w:hint="eastAsia"/>
        </w:rPr>
        <w:t>型によく効く、</w:t>
      </w:r>
      <w:r>
        <w:t>B</w:t>
      </w:r>
      <w:r>
        <w:rPr>
          <w:rFonts w:hint="eastAsia"/>
        </w:rPr>
        <w:t>型にはあまり効かず</w:t>
      </w:r>
    </w:p>
    <w:p w:rsidR="00D21554" w:rsidRDefault="00D21554" w:rsidP="00D21554">
      <w:r>
        <w:rPr>
          <w:rFonts w:hint="eastAsia"/>
        </w:rPr>
        <w:t>リレンザ：</w:t>
      </w:r>
      <w:r>
        <w:t>A</w:t>
      </w:r>
      <w:r>
        <w:rPr>
          <w:rFonts w:hint="eastAsia"/>
        </w:rPr>
        <w:t>、</w:t>
      </w:r>
      <w:r>
        <w:t>B</w:t>
      </w:r>
      <w:r>
        <w:rPr>
          <w:rFonts w:hint="eastAsia"/>
        </w:rPr>
        <w:t>両方に効く</w:t>
      </w:r>
    </w:p>
    <w:p w:rsidR="00D21554" w:rsidRDefault="00D21554" w:rsidP="00D21554">
      <w:r>
        <w:rPr>
          <w:rFonts w:hint="eastAsia"/>
        </w:rPr>
        <w:t>→どちらも</w:t>
      </w:r>
      <w:r w:rsidRPr="00917D66">
        <w:rPr>
          <w:rFonts w:hint="eastAsia"/>
          <w:color w:val="FF0000"/>
        </w:rPr>
        <w:t>抗ウイルス剤</w:t>
      </w:r>
      <w:r>
        <w:rPr>
          <w:rFonts w:hint="eastAsia"/>
        </w:rPr>
        <w:t>、ノイラミニダーゼを阻害</w:t>
      </w:r>
    </w:p>
    <w:p w:rsidR="00D21554" w:rsidRDefault="00D21554" w:rsidP="00D21554"/>
    <w:p w:rsidR="00D21554" w:rsidRDefault="00D21554" w:rsidP="00D21554">
      <w:r>
        <w:rPr>
          <w:rFonts w:hint="eastAsia"/>
        </w:rPr>
        <w:t>インフルエンザは鳥から豚、豚から人に移りやすい</w:t>
      </w:r>
    </w:p>
    <w:p w:rsidR="00D21554" w:rsidRDefault="00D21554" w:rsidP="00D21554">
      <w:r>
        <w:rPr>
          <w:rFonts w:hint="eastAsia"/>
        </w:rPr>
        <w:t>鳥→豚→ヒトの経路で鳥インフルエンザがヒトに感染する可能性</w:t>
      </w:r>
    </w:p>
    <w:p w:rsidR="00D21554" w:rsidRDefault="00D21554" w:rsidP="00D21554"/>
    <w:p w:rsidR="00D21554" w:rsidRDefault="00D21554" w:rsidP="00D21554">
      <w:r>
        <w:rPr>
          <w:rFonts w:hint="eastAsia"/>
        </w:rPr>
        <w:t>カゼ：アデノウイルスが原因</w:t>
      </w:r>
    </w:p>
    <w:p w:rsidR="00D21554" w:rsidRDefault="00D21554" w:rsidP="00D21554"/>
    <w:p w:rsidR="00D21554" w:rsidRDefault="00D21554" w:rsidP="00D21554">
      <w:r>
        <w:rPr>
          <w:rFonts w:hint="eastAsia"/>
        </w:rPr>
        <w:t>麻疹（はしか）：麻疹ウイルス（一本の</w:t>
      </w:r>
      <w:r>
        <w:t>RNA</w:t>
      </w:r>
      <w:r>
        <w:rPr>
          <w:rFonts w:hint="eastAsia"/>
        </w:rPr>
        <w:t>＋それを包むタンパク質）</w:t>
      </w:r>
    </w:p>
    <w:p w:rsidR="00D21554" w:rsidRDefault="00D21554" w:rsidP="00D21554">
      <w:r>
        <w:rPr>
          <w:rFonts w:hint="eastAsia"/>
        </w:rPr>
        <w:t xml:space="preserve">　　　　　　　</w:t>
      </w:r>
      <w:r>
        <w:t xml:space="preserve"> </w:t>
      </w:r>
      <w:r>
        <w:rPr>
          <w:rFonts w:hint="eastAsia"/>
        </w:rPr>
        <w:t>→</w:t>
      </w:r>
      <w:r>
        <w:rPr>
          <w:rFonts w:hint="eastAsia"/>
        </w:rPr>
        <w:t>22</w:t>
      </w:r>
      <w:r>
        <w:rPr>
          <w:rFonts w:hint="eastAsia"/>
        </w:rPr>
        <w:t>種類</w:t>
      </w:r>
    </w:p>
    <w:p w:rsidR="00D21554" w:rsidRDefault="00D21554" w:rsidP="00D21554">
      <w:pPr>
        <w:ind w:firstLineChars="708" w:firstLine="1699"/>
      </w:pPr>
      <w:r>
        <w:rPr>
          <w:rFonts w:hint="eastAsia"/>
        </w:rPr>
        <w:t>日本の対処</w:t>
      </w:r>
    </w:p>
    <w:p w:rsidR="00D21554" w:rsidRDefault="00D21554" w:rsidP="00D21554">
      <w:pPr>
        <w:ind w:firstLineChars="708" w:firstLine="1699"/>
      </w:pPr>
      <w:r>
        <w:rPr>
          <w:rFonts w:hint="eastAsia"/>
        </w:rPr>
        <w:t>2000</w:t>
      </w:r>
      <w:r>
        <w:rPr>
          <w:rFonts w:hint="eastAsia"/>
        </w:rPr>
        <w:t>年まで　　一度のワクチン</w:t>
      </w:r>
    </w:p>
    <w:p w:rsidR="00D21554" w:rsidRDefault="00D21554" w:rsidP="00D21554">
      <w:pPr>
        <w:ind w:firstLineChars="708" w:firstLine="1699"/>
      </w:pPr>
      <w:r>
        <w:rPr>
          <w:rFonts w:hint="eastAsia"/>
        </w:rPr>
        <w:t>2006</w:t>
      </w:r>
      <w:r>
        <w:rPr>
          <w:rFonts w:hint="eastAsia"/>
        </w:rPr>
        <w:t>年</w:t>
      </w:r>
      <w:r>
        <w:rPr>
          <w:rFonts w:hint="eastAsia"/>
        </w:rPr>
        <w:t>4</w:t>
      </w:r>
      <w:r>
        <w:rPr>
          <w:rFonts w:hint="eastAsia"/>
        </w:rPr>
        <w:t xml:space="preserve">月〜　</w:t>
      </w:r>
      <w:r>
        <w:rPr>
          <w:rFonts w:hint="eastAsia"/>
        </w:rPr>
        <w:t>3</w:t>
      </w:r>
      <w:r>
        <w:rPr>
          <w:rFonts w:hint="eastAsia"/>
        </w:rPr>
        <w:t>歳で一回目、</w:t>
      </w:r>
      <w:r>
        <w:rPr>
          <w:rFonts w:hint="eastAsia"/>
        </w:rPr>
        <w:t>6</w:t>
      </w:r>
      <w:r>
        <w:rPr>
          <w:rFonts w:hint="eastAsia"/>
        </w:rPr>
        <w:t>歳で二回目</w:t>
      </w:r>
    </w:p>
    <w:p w:rsidR="00D21554" w:rsidRDefault="00D21554" w:rsidP="00D21554">
      <w:pPr>
        <w:ind w:firstLineChars="708" w:firstLine="1699"/>
      </w:pPr>
      <w:r>
        <w:rPr>
          <w:rFonts w:hint="eastAsia"/>
        </w:rPr>
        <w:t>2008</w:t>
      </w:r>
      <w:r>
        <w:rPr>
          <w:rFonts w:hint="eastAsia"/>
        </w:rPr>
        <w:t>年</w:t>
      </w:r>
      <w:r>
        <w:rPr>
          <w:rFonts w:hint="eastAsia"/>
        </w:rPr>
        <w:t>4</w:t>
      </w:r>
      <w:r>
        <w:rPr>
          <w:rFonts w:hint="eastAsia"/>
        </w:rPr>
        <w:t>月〜　中</w:t>
      </w:r>
      <w:r>
        <w:rPr>
          <w:rFonts w:hint="eastAsia"/>
        </w:rPr>
        <w:t>1</w:t>
      </w:r>
      <w:r>
        <w:rPr>
          <w:rFonts w:hint="eastAsia"/>
        </w:rPr>
        <w:t>、高</w:t>
      </w:r>
      <w:r>
        <w:rPr>
          <w:rFonts w:hint="eastAsia"/>
        </w:rPr>
        <w:t>3</w:t>
      </w:r>
      <w:r>
        <w:rPr>
          <w:rFonts w:hint="eastAsia"/>
        </w:rPr>
        <w:t>の二回</w:t>
      </w:r>
    </w:p>
    <w:p w:rsidR="00D21554" w:rsidRDefault="00D21554" w:rsidP="00D21554"/>
    <w:p w:rsidR="00D21554" w:rsidRDefault="00D21554" w:rsidP="00D21554">
      <w:r>
        <w:t>HIV (Human Immunodeficiency Virus)</w:t>
      </w:r>
    </w:p>
    <w:p w:rsidR="00D21554" w:rsidRDefault="00D21554" w:rsidP="00D21554">
      <w:pPr>
        <w:ind w:firstLineChars="100" w:firstLine="240"/>
      </w:pPr>
      <w:r>
        <w:rPr>
          <w:rFonts w:hint="eastAsia"/>
        </w:rPr>
        <w:t>ヒト免疫不全ウイルス</w:t>
      </w:r>
    </w:p>
    <w:p w:rsidR="00D21554" w:rsidRDefault="00D21554" w:rsidP="00D21554">
      <w:pPr>
        <w:ind w:firstLineChars="200" w:firstLine="480"/>
      </w:pPr>
      <w:r>
        <w:rPr>
          <w:rFonts w:hint="eastAsia"/>
        </w:rPr>
        <w:t>→起源はサル（</w:t>
      </w:r>
      <w:r>
        <w:t>SIV</w:t>
      </w:r>
      <w:r>
        <w:rPr>
          <w:rFonts w:hint="eastAsia"/>
        </w:rPr>
        <w:t>：</w:t>
      </w:r>
      <w:r>
        <w:t>Simian Immunodeficiency Virus</w:t>
      </w:r>
      <w:r>
        <w:rPr>
          <w:rFonts w:hint="eastAsia"/>
        </w:rPr>
        <w:t>）</w:t>
      </w:r>
    </w:p>
    <w:p w:rsidR="00D21554" w:rsidRDefault="00D21554" w:rsidP="00D21554">
      <w:pPr>
        <w:ind w:firstLineChars="100" w:firstLine="240"/>
        <w:rPr>
          <w:rFonts w:hint="eastAsia"/>
        </w:rPr>
      </w:pPr>
      <w:r>
        <w:rPr>
          <w:noProof/>
        </w:rPr>
        <w:pict>
          <v:group id="_x0000_s1085" style="position:absolute;left:0;text-align:left;margin-left:15.45pt;margin-top:18.75pt;width:10.5pt;height:9pt;z-index:251705344" coordorigin="4920,12360" coordsize="180,150">
            <v:shape id="_x0000_s1086" type="#_x0000_t32" style="position:absolute;left:4920;top:12360;width:0;height:150" o:connectortype="straight"/>
            <v:shape id="_x0000_s1087" type="#_x0000_t32" style="position:absolute;left:4920;top:12510;width:180;height:0" o:connectortype="straight">
              <v:stroke endarrow="block"/>
            </v:shape>
          </v:group>
        </w:pict>
      </w:r>
      <w:r>
        <w:rPr>
          <w:noProof/>
        </w:rPr>
        <w:pict>
          <v:group id="_x0000_s1082" style="position:absolute;left:0;text-align:left;margin-left:190.2pt;margin-top:18.75pt;width:10.5pt;height:9pt;z-index:251704320" coordorigin="4920,12360" coordsize="180,150">
            <v:shape id="_x0000_s1083" type="#_x0000_t32" style="position:absolute;left:4920;top:12360;width:0;height:150" o:connectortype="straight"/>
            <v:shape id="_x0000_s1084" type="#_x0000_t32" style="position:absolute;left:4920;top:12510;width:180;height:0" o:connectortype="straight">
              <v:stroke endarrow="block"/>
            </v:shape>
          </v:group>
        </w:pict>
      </w:r>
      <w:r>
        <w:t>RNA</w:t>
      </w:r>
      <w:r>
        <w:rPr>
          <w:rFonts w:hint="eastAsia"/>
        </w:rPr>
        <w:t>ウイルス（プロテアーゼ、逆転写酵素をもつ）</w:t>
      </w:r>
    </w:p>
    <w:p w:rsidR="00D21554" w:rsidRDefault="00D21554" w:rsidP="00D21554">
      <w:pPr>
        <w:ind w:firstLineChars="100" w:firstLine="240"/>
      </w:pPr>
      <w:r>
        <w:rPr>
          <w:rFonts w:hint="eastAsia"/>
        </w:rPr>
        <w:t xml:space="preserve">　レトロウイルス　　　　　　　　</w:t>
      </w:r>
      <w:r>
        <w:rPr>
          <w:rFonts w:hint="eastAsia"/>
        </w:rPr>
        <w:t>RNA</w:t>
      </w:r>
      <w:r>
        <w:rPr>
          <w:rFonts w:hint="eastAsia"/>
        </w:rPr>
        <w:t>から</w:t>
      </w:r>
      <w:r>
        <w:rPr>
          <w:rFonts w:hint="eastAsia"/>
        </w:rPr>
        <w:t>DNA</w:t>
      </w:r>
      <w:r>
        <w:rPr>
          <w:rFonts w:hint="eastAsia"/>
        </w:rPr>
        <w:t>を合成</w:t>
      </w:r>
    </w:p>
    <w:p w:rsidR="00D21554" w:rsidRDefault="00D21554" w:rsidP="00D21554">
      <w:pPr>
        <w:ind w:firstLineChars="100" w:firstLine="240"/>
        <w:rPr>
          <w:rFonts w:hint="eastAsia"/>
        </w:rPr>
      </w:pPr>
      <w:r>
        <w:rPr>
          <w:rFonts w:hint="eastAsia"/>
        </w:rPr>
        <w:t>ウイルス表面の抗原がそれぞれ異なる→変異率高い→免疫が追いつかない</w:t>
      </w:r>
    </w:p>
    <w:p w:rsidR="00D21554" w:rsidRDefault="00D21554" w:rsidP="00D21554">
      <w:pPr>
        <w:ind w:firstLineChars="100" w:firstLine="240"/>
        <w:rPr>
          <w:rFonts w:hint="eastAsia"/>
        </w:rPr>
      </w:pPr>
      <w:r>
        <w:rPr>
          <w:rFonts w:hint="eastAsia"/>
        </w:rPr>
        <w:t>治療法：カクテル療法：逆転写酵素、プロテアーゼを阻害</w:t>
      </w:r>
    </w:p>
    <w:p w:rsidR="00D21554" w:rsidRDefault="00D21554" w:rsidP="00D21554">
      <w:pPr>
        <w:ind w:firstLineChars="100" w:firstLine="240"/>
        <w:rPr>
          <w:rFonts w:hint="eastAsia"/>
        </w:rPr>
      </w:pPr>
      <w:r>
        <w:rPr>
          <w:rFonts w:hint="eastAsia"/>
        </w:rPr>
        <w:t>HIV</w:t>
      </w:r>
      <w:r>
        <w:rPr>
          <w:rFonts w:hint="eastAsia"/>
        </w:rPr>
        <w:t>（ウイルス名）≠</w:t>
      </w:r>
      <w:r>
        <w:rPr>
          <w:rFonts w:hint="eastAsia"/>
        </w:rPr>
        <w:t>AIDS</w:t>
      </w:r>
      <w:r>
        <w:rPr>
          <w:rFonts w:hint="eastAsia"/>
        </w:rPr>
        <w:t>（病名）</w:t>
      </w:r>
    </w:p>
    <w:p w:rsidR="00D21554" w:rsidRDefault="00D21554" w:rsidP="00D21554">
      <w:pPr>
        <w:ind w:firstLineChars="100" w:firstLine="240"/>
        <w:rPr>
          <w:rFonts w:hint="eastAsia"/>
        </w:rPr>
      </w:pPr>
      <w:r>
        <w:rPr>
          <w:rFonts w:hint="eastAsia"/>
        </w:rPr>
        <w:t>HIV</w:t>
      </w:r>
      <w:r>
        <w:rPr>
          <w:rFonts w:hint="eastAsia"/>
        </w:rPr>
        <w:t>に感染しただけで発症していない状態→</w:t>
      </w:r>
      <w:r>
        <w:rPr>
          <w:rFonts w:hint="eastAsia"/>
        </w:rPr>
        <w:t>HIV</w:t>
      </w:r>
      <w:r>
        <w:rPr>
          <w:rFonts w:hint="eastAsia"/>
        </w:rPr>
        <w:t>キャリア、</w:t>
      </w:r>
      <w:r>
        <w:rPr>
          <w:rFonts w:hint="eastAsia"/>
        </w:rPr>
        <w:t>HIV</w:t>
      </w:r>
      <w:r>
        <w:rPr>
          <w:rFonts w:hint="eastAsia"/>
        </w:rPr>
        <w:t>ポジティブ</w:t>
      </w:r>
    </w:p>
    <w:p w:rsidR="00D21554" w:rsidRDefault="00D21554" w:rsidP="00D21554">
      <w:pPr>
        <w:ind w:firstLineChars="100" w:firstLine="240"/>
        <w:rPr>
          <w:rFonts w:hint="eastAsia"/>
        </w:rPr>
      </w:pPr>
    </w:p>
    <w:p w:rsidR="00D21554" w:rsidRDefault="00D21554" w:rsidP="00D21554">
      <w:pPr>
        <w:rPr>
          <w:rFonts w:hint="eastAsia"/>
        </w:rPr>
      </w:pPr>
    </w:p>
    <w:p w:rsidR="00D21554" w:rsidRDefault="00D21554" w:rsidP="00D21554">
      <w:pPr>
        <w:rPr>
          <w:rFonts w:hint="eastAsia"/>
        </w:rPr>
      </w:pPr>
      <w:r>
        <w:rPr>
          <w:rFonts w:hint="eastAsia"/>
        </w:rPr>
        <w:lastRenderedPageBreak/>
        <w:t xml:space="preserve">2. </w:t>
      </w:r>
      <w:r>
        <w:rPr>
          <w:rFonts w:hint="eastAsia"/>
        </w:rPr>
        <w:t>免疫</w:t>
      </w:r>
    </w:p>
    <w:p w:rsidR="00D21554" w:rsidRDefault="00D21554" w:rsidP="00D21554">
      <w:pPr>
        <w:rPr>
          <w:rFonts w:hint="eastAsia"/>
        </w:rPr>
      </w:pPr>
      <w:r>
        <w:rPr>
          <w:rFonts w:hint="eastAsia"/>
        </w:rPr>
        <w:t xml:space="preserve">　白血球が代表的、白血球は</w:t>
      </w:r>
      <w:r>
        <w:rPr>
          <w:rFonts w:hint="eastAsia"/>
        </w:rPr>
        <w:t>3</w:t>
      </w:r>
      <w:r>
        <w:rPr>
          <w:rFonts w:hint="eastAsia"/>
        </w:rPr>
        <w:t>種類に分類される</w:t>
      </w:r>
    </w:p>
    <w:p w:rsidR="00D21554" w:rsidRDefault="00D21554" w:rsidP="00D21554">
      <w:pPr>
        <w:rPr>
          <w:rFonts w:hint="eastAsia"/>
        </w:rPr>
      </w:pPr>
      <w:r>
        <w:rPr>
          <w:rFonts w:hint="eastAsia"/>
        </w:rPr>
        <w:t xml:space="preserve">　①顆粒球　　</w:t>
      </w:r>
      <w:r>
        <w:rPr>
          <w:rFonts w:hint="eastAsia"/>
        </w:rPr>
        <w:t xml:space="preserve">ex) </w:t>
      </w:r>
      <w:r>
        <w:rPr>
          <w:rFonts w:hint="eastAsia"/>
        </w:rPr>
        <w:t>好塩基球、肥満細胞</w:t>
      </w:r>
    </w:p>
    <w:p w:rsidR="00D21554" w:rsidRDefault="00D21554" w:rsidP="00D21554">
      <w:pPr>
        <w:rPr>
          <w:rFonts w:hint="eastAsia"/>
        </w:rPr>
      </w:pPr>
      <w:r>
        <w:rPr>
          <w:rFonts w:hint="eastAsia"/>
        </w:rPr>
        <w:t xml:space="preserve">　②リンパ球　</w:t>
      </w:r>
      <w:r>
        <w:rPr>
          <w:rFonts w:hint="eastAsia"/>
        </w:rPr>
        <w:t xml:space="preserve">ex) </w:t>
      </w:r>
      <w:r>
        <w:rPr>
          <w:rFonts w:hint="eastAsia"/>
        </w:rPr>
        <w:t>樹状細胞、</w:t>
      </w:r>
      <w:r>
        <w:rPr>
          <w:rFonts w:hint="eastAsia"/>
        </w:rPr>
        <w:t>T</w:t>
      </w:r>
      <w:r>
        <w:rPr>
          <w:rFonts w:hint="eastAsia"/>
        </w:rPr>
        <w:t>細胞（がん細胞、ウイルスを殺す）、</w:t>
      </w:r>
    </w:p>
    <w:p w:rsidR="00D21554" w:rsidRDefault="00D21554" w:rsidP="00D21554">
      <w:pPr>
        <w:ind w:firstLineChars="900" w:firstLine="2160"/>
        <w:rPr>
          <w:rFonts w:hint="eastAsia"/>
        </w:rPr>
      </w:pPr>
      <w:r>
        <w:rPr>
          <w:rFonts w:hint="eastAsia"/>
        </w:rPr>
        <w:t>B</w:t>
      </w:r>
      <w:r>
        <w:rPr>
          <w:rFonts w:hint="eastAsia"/>
        </w:rPr>
        <w:t>細胞（抗体を産生）</w:t>
      </w:r>
    </w:p>
    <w:p w:rsidR="00D21554" w:rsidRDefault="00D21554" w:rsidP="00D21554">
      <w:pPr>
        <w:rPr>
          <w:rFonts w:hint="eastAsia"/>
        </w:rPr>
      </w:pPr>
      <w:r>
        <w:rPr>
          <w:rFonts w:hint="eastAsia"/>
        </w:rPr>
        <w:t xml:space="preserve">　③単球　　　</w:t>
      </w:r>
      <w:r>
        <w:rPr>
          <w:rFonts w:hint="eastAsia"/>
        </w:rPr>
        <w:t xml:space="preserve">ex) </w:t>
      </w:r>
      <w:r>
        <w:rPr>
          <w:rFonts w:hint="eastAsia"/>
        </w:rPr>
        <w:t>マクロファージ</w:t>
      </w:r>
    </w:p>
    <w:p w:rsidR="00D21554" w:rsidRDefault="00D21554" w:rsidP="00D21554">
      <w:pPr>
        <w:rPr>
          <w:rFonts w:hint="eastAsia"/>
        </w:rPr>
      </w:pPr>
      <w:r>
        <w:rPr>
          <w:rFonts w:hint="eastAsia"/>
        </w:rPr>
        <w:t xml:space="preserve">　このうち、顆粒球は自然免疫、リンパ球・単球は獲得免疫に分類される</w:t>
      </w:r>
    </w:p>
    <w:p w:rsidR="00D21554" w:rsidRDefault="00D21554" w:rsidP="00D21554">
      <w:pPr>
        <w:ind w:left="240" w:hangingChars="100" w:hanging="240"/>
        <w:rPr>
          <w:rFonts w:hint="eastAsia"/>
        </w:rPr>
      </w:pPr>
      <w:r>
        <w:rPr>
          <w:rFonts w:hint="eastAsia"/>
        </w:rPr>
        <w:t xml:space="preserve">　簡単に言うと、自然免疫は侵入した微生物に対して、最初に起こる炎症などの反応のこと、獲得免疫は一度かかった病気に対してより効率的に応答するようになる、後天的に獲得される反応のこと。</w:t>
      </w:r>
    </w:p>
    <w:p w:rsidR="00D21554" w:rsidRDefault="00D21554" w:rsidP="00D21554">
      <w:pPr>
        <w:ind w:left="240" w:hangingChars="100" w:hanging="240"/>
        <w:rPr>
          <w:rFonts w:hint="eastAsia"/>
        </w:rPr>
      </w:pPr>
    </w:p>
    <w:p w:rsidR="00D21554" w:rsidRDefault="00D21554" w:rsidP="00D21554">
      <w:pPr>
        <w:ind w:left="240" w:hangingChars="100" w:hanging="240"/>
        <w:rPr>
          <w:rFonts w:hint="eastAsia"/>
        </w:rPr>
      </w:pPr>
    </w:p>
    <w:p w:rsidR="00D21554" w:rsidRDefault="00D21554" w:rsidP="00D21554">
      <w:pPr>
        <w:ind w:left="240" w:hangingChars="100" w:hanging="240"/>
        <w:rPr>
          <w:rFonts w:hint="eastAsia"/>
        </w:rPr>
      </w:pPr>
      <w:r>
        <w:rPr>
          <w:rFonts w:hint="eastAsia"/>
        </w:rPr>
        <w:t xml:space="preserve">3. </w:t>
      </w:r>
      <w:r>
        <w:rPr>
          <w:rFonts w:hint="eastAsia"/>
        </w:rPr>
        <w:t>免疫応答</w:t>
      </w:r>
    </w:p>
    <w:p w:rsidR="00D21554" w:rsidRDefault="00D21554" w:rsidP="00D21554">
      <w:pPr>
        <w:ind w:leftChars="100" w:left="240" w:firstLineChars="1500" w:firstLine="3600"/>
        <w:rPr>
          <w:rFonts w:hint="eastAsia"/>
        </w:rPr>
      </w:pPr>
      <w:r>
        <w:rPr>
          <w:rFonts w:hint="eastAsia"/>
          <w:noProof/>
        </w:rPr>
        <w:pict>
          <v:group id="_x0000_s1066" style="position:absolute;left:0;text-align:left;margin-left:137.7pt;margin-top:18pt;width:166.5pt;height:43.5pt;z-index:251697152" coordorigin="4455,2745" coordsize="3330,870">
            <v:shape id="_x0000_s1067" type="#_x0000_t32" style="position:absolute;left:6030;top:2745;width:0;height:375" o:connectortype="straight"/>
            <v:shape id="_x0000_s1068" type="#_x0000_t32" style="position:absolute;left:4455;top:3120;width:3330;height:0" o:connectortype="straight"/>
            <v:shape id="_x0000_s1069" type="#_x0000_t32" style="position:absolute;left:4455;top:3120;width:0;height:495" o:connectortype="straight">
              <v:stroke endarrow="block"/>
            </v:shape>
            <v:shape id="_x0000_s1070" type="#_x0000_t32" style="position:absolute;left:7785;top:3120;width:0;height:495" o:connectortype="straight">
              <v:stroke endarrow="block"/>
            </v:shape>
          </v:group>
        </w:pict>
      </w:r>
      <w:r>
        <w:rPr>
          <w:rFonts w:hint="eastAsia"/>
        </w:rPr>
        <w:t>樹状細胞</w:t>
      </w:r>
    </w:p>
    <w:p w:rsidR="00D21554" w:rsidRDefault="00D21554" w:rsidP="00D21554">
      <w:pPr>
        <w:ind w:leftChars="100" w:left="240" w:firstLineChars="1800" w:firstLine="4320"/>
        <w:rPr>
          <w:rFonts w:hint="eastAsia"/>
        </w:rPr>
      </w:pPr>
      <w:r>
        <w:rPr>
          <w:rFonts w:hint="eastAsia"/>
        </w:rPr>
        <w:t>←抗原提示</w:t>
      </w:r>
    </w:p>
    <w:p w:rsidR="00D21554" w:rsidRDefault="00D21554" w:rsidP="00D21554">
      <w:pPr>
        <w:ind w:firstLineChars="800" w:firstLine="1920"/>
        <w:rPr>
          <w:rFonts w:hint="eastAsia"/>
        </w:rPr>
      </w:pPr>
    </w:p>
    <w:p w:rsidR="00D21554" w:rsidRDefault="00D21554" w:rsidP="00D21554">
      <w:pPr>
        <w:ind w:firstLineChars="800" w:firstLine="1920"/>
        <w:rPr>
          <w:rFonts w:hint="eastAsia"/>
        </w:rPr>
      </w:pPr>
      <w:r>
        <w:rPr>
          <w:rFonts w:hint="eastAsia"/>
          <w:noProof/>
        </w:rPr>
        <w:pict>
          <v:shape id="_x0000_s1071" type="#_x0000_t32" style="position:absolute;left:0;text-align:left;margin-left:304.2pt;margin-top:16.5pt;width:0;height:22.5pt;z-index:251698176" o:connectortype="straight">
            <v:stroke endarrow="block"/>
          </v:shape>
        </w:pict>
      </w:r>
      <w:r>
        <w:rPr>
          <w:rFonts w:hint="eastAsia"/>
          <w:noProof/>
        </w:rPr>
        <w:pict>
          <v:shape id="_x0000_s1065" type="#_x0000_t32" style="position:absolute;left:0;text-align:left;margin-left:137.7pt;margin-top:16.5pt;width:0;height:18.75pt;z-index:251696128" o:connectortype="straight">
            <v:stroke endarrow="block"/>
          </v:shape>
        </w:pict>
      </w:r>
      <w:r>
        <w:rPr>
          <w:rFonts w:hint="eastAsia"/>
        </w:rPr>
        <w:t>ヘルパー</w:t>
      </w:r>
      <w:r>
        <w:rPr>
          <w:rFonts w:hint="eastAsia"/>
        </w:rPr>
        <w:t>Th1</w:t>
      </w:r>
      <w:r>
        <w:rPr>
          <w:rFonts w:hint="eastAsia"/>
        </w:rPr>
        <w:t>細胞　　　　　ヘルパー</w:t>
      </w:r>
      <w:r>
        <w:rPr>
          <w:rFonts w:hint="eastAsia"/>
        </w:rPr>
        <w:t>Th2</w:t>
      </w:r>
      <w:r>
        <w:rPr>
          <w:rFonts w:hint="eastAsia"/>
        </w:rPr>
        <w:t>細胞</w:t>
      </w:r>
    </w:p>
    <w:p w:rsidR="00D21554" w:rsidRDefault="00D21554" w:rsidP="00D21554">
      <w:pPr>
        <w:ind w:left="240" w:hangingChars="100" w:hanging="240"/>
        <w:rPr>
          <w:rFonts w:hint="eastAsia"/>
        </w:rPr>
      </w:pPr>
      <w:r>
        <w:rPr>
          <w:rFonts w:hint="eastAsia"/>
        </w:rPr>
        <w:t xml:space="preserve">　　　　　　　　　　　　　　←</w:t>
      </w:r>
      <w:r w:rsidRPr="008E3D28">
        <w:rPr>
          <w:rFonts w:hint="eastAsia"/>
          <w:color w:val="FF0000"/>
        </w:rPr>
        <w:t>サイトカイン</w:t>
      </w:r>
      <w:r>
        <w:rPr>
          <w:rFonts w:hint="eastAsia"/>
        </w:rPr>
        <w:t>分泌→</w:t>
      </w:r>
    </w:p>
    <w:p w:rsidR="00D21554" w:rsidRDefault="00D21554" w:rsidP="00D21554">
      <w:pPr>
        <w:ind w:leftChars="100" w:left="240" w:firstLineChars="700" w:firstLine="1680"/>
        <w:rPr>
          <w:rFonts w:hint="eastAsia"/>
        </w:rPr>
      </w:pPr>
      <w:r>
        <w:rPr>
          <w:rFonts w:hint="eastAsia"/>
          <w:noProof/>
        </w:rPr>
        <w:pict>
          <v:shape id="_x0000_s1072" type="#_x0000_t32" style="position:absolute;left:0;text-align:left;margin-left:304.2pt;margin-top:17pt;width:0;height:23.25pt;z-index:251699200" o:connectortype="straight">
            <v:stroke endarrow="block"/>
          </v:shape>
        </w:pict>
      </w:r>
      <w:r>
        <w:rPr>
          <w:rFonts w:hint="eastAsia"/>
        </w:rPr>
        <w:t>マクロファージ　　　　　　　　　β細胞</w:t>
      </w:r>
    </w:p>
    <w:p w:rsidR="00D21554" w:rsidRDefault="00D21554" w:rsidP="00D21554">
      <w:pPr>
        <w:ind w:leftChars="100" w:left="240" w:firstLineChars="700" w:firstLine="1680"/>
        <w:rPr>
          <w:rFonts w:hint="eastAsia"/>
        </w:rPr>
      </w:pPr>
      <w:r>
        <w:rPr>
          <w:rFonts w:hint="eastAsia"/>
        </w:rPr>
        <w:t>キラー</w:t>
      </w:r>
      <w:r>
        <w:rPr>
          <w:rFonts w:hint="eastAsia"/>
        </w:rPr>
        <w:t>T</w:t>
      </w:r>
      <w:r>
        <w:rPr>
          <w:rFonts w:hint="eastAsia"/>
        </w:rPr>
        <w:t>細胞</w:t>
      </w:r>
    </w:p>
    <w:p w:rsidR="00D21554" w:rsidRDefault="00D21554" w:rsidP="00D21554">
      <w:pPr>
        <w:ind w:leftChars="100" w:left="240" w:firstLineChars="2300" w:firstLine="5520"/>
        <w:rPr>
          <w:rFonts w:hint="eastAsia"/>
        </w:rPr>
      </w:pPr>
      <w:r>
        <w:rPr>
          <w:rFonts w:hint="eastAsia"/>
        </w:rPr>
        <w:t>抗体</w:t>
      </w:r>
    </w:p>
    <w:p w:rsidR="00D21554" w:rsidRDefault="00D21554" w:rsidP="00D21554">
      <w:pPr>
        <w:rPr>
          <w:rFonts w:hint="eastAsia"/>
        </w:rPr>
      </w:pPr>
      <w:r>
        <w:rPr>
          <w:rFonts w:hint="eastAsia"/>
        </w:rPr>
        <w:t xml:space="preserve">　　　　　　　　</w:t>
      </w:r>
      <w:r w:rsidRPr="008E3D28">
        <w:rPr>
          <w:rFonts w:hint="eastAsia"/>
          <w:color w:val="FF0000"/>
        </w:rPr>
        <w:t>細胞性免疫応答</w:t>
      </w:r>
      <w:r>
        <w:rPr>
          <w:rFonts w:hint="eastAsia"/>
        </w:rPr>
        <w:t xml:space="preserve">　　　　　　　</w:t>
      </w:r>
      <w:r w:rsidRPr="008E3D28">
        <w:rPr>
          <w:rFonts w:hint="eastAsia"/>
          <w:color w:val="FF0000"/>
        </w:rPr>
        <w:t>体液性免疫応答</w:t>
      </w:r>
    </w:p>
    <w:p w:rsidR="00D21554" w:rsidRDefault="00D21554" w:rsidP="00D21554">
      <w:pPr>
        <w:rPr>
          <w:rFonts w:hint="eastAsia"/>
        </w:rPr>
      </w:pPr>
    </w:p>
    <w:p w:rsidR="00D21554" w:rsidRDefault="00D21554" w:rsidP="00D21554">
      <w:pPr>
        <w:rPr>
          <w:rFonts w:hint="eastAsia"/>
        </w:rPr>
      </w:pPr>
      <w:r>
        <w:rPr>
          <w:rFonts w:hint="eastAsia"/>
        </w:rPr>
        <w:t xml:space="preserve">4. </w:t>
      </w:r>
      <w:r>
        <w:rPr>
          <w:rFonts w:hint="eastAsia"/>
        </w:rPr>
        <w:t>自己免疫</w:t>
      </w:r>
    </w:p>
    <w:p w:rsidR="00D21554" w:rsidRDefault="00D21554" w:rsidP="00D21554">
      <w:pPr>
        <w:ind w:leftChars="118" w:left="283"/>
        <w:rPr>
          <w:rFonts w:hint="eastAsia"/>
        </w:rPr>
      </w:pPr>
      <w:r>
        <w:rPr>
          <w:rFonts w:hint="eastAsia"/>
          <w:noProof/>
        </w:rPr>
        <w:pict>
          <v:group id="_x0000_s1073" style="position:absolute;left:0;text-align:left;margin-left:79.55pt;margin-top:4.75pt;width:32.25pt;height:30pt;z-index:251700224" coordorigin="3292,6880" coordsize="645,600">
            <v:shape id="_x0000_s1074" type="#_x0000_t88" style="position:absolute;left:3292;top:6880;width:248;height:600">
              <v:textbox inset="5.85pt,.7pt,5.85pt,.7pt"/>
            </v:shape>
            <v:shape id="_x0000_s1075" type="#_x0000_t32" style="position:absolute;left:3540;top:7180;width:397;height:0" o:connectortype="straight">
              <v:stroke endarrow="block"/>
            </v:shape>
          </v:group>
        </w:pict>
      </w:r>
      <w:r>
        <w:rPr>
          <w:rFonts w:hint="eastAsia"/>
        </w:rPr>
        <w:t>自己の抗原　　　リンパ球が反応しないよう骨髄・胸腺で教育</w:t>
      </w:r>
    </w:p>
    <w:p w:rsidR="00D21554" w:rsidRDefault="00D21554" w:rsidP="00D21554">
      <w:pPr>
        <w:ind w:leftChars="118" w:left="283"/>
        <w:rPr>
          <w:rFonts w:hint="eastAsia"/>
        </w:rPr>
      </w:pPr>
      <w:r>
        <w:rPr>
          <w:rFonts w:hint="eastAsia"/>
        </w:rPr>
        <w:t>食物　　　　　　反応するリンパ球をアポトーシス</w:t>
      </w:r>
    </w:p>
    <w:p w:rsidR="00D21554" w:rsidRDefault="00D21554" w:rsidP="00D21554">
      <w:pPr>
        <w:ind w:leftChars="118" w:left="283"/>
        <w:rPr>
          <w:rFonts w:hint="eastAsia"/>
        </w:rPr>
      </w:pPr>
    </w:p>
    <w:p w:rsidR="00D21554" w:rsidRDefault="00D21554" w:rsidP="00D21554">
      <w:pPr>
        <w:ind w:leftChars="118" w:left="1003" w:hangingChars="300" w:hanging="720"/>
        <w:rPr>
          <w:rFonts w:hint="eastAsia"/>
        </w:rPr>
      </w:pPr>
      <w:r>
        <w:rPr>
          <w:rFonts w:hint="eastAsia"/>
        </w:rPr>
        <w:t>胸腺：ケラチン（皮膚にある）、インスリンなど</w:t>
      </w:r>
      <w:r w:rsidRPr="008E3D28">
        <w:rPr>
          <w:rFonts w:hint="eastAsia"/>
          <w:color w:val="FF0000"/>
        </w:rPr>
        <w:t>体内のタンパク質のほとんどが発現</w:t>
      </w:r>
    </w:p>
    <w:p w:rsidR="00D21554" w:rsidRDefault="00D21554" w:rsidP="00D21554">
      <w:pPr>
        <w:ind w:leftChars="118" w:left="1003" w:hangingChars="300" w:hanging="720"/>
        <w:rPr>
          <w:rFonts w:hint="eastAsia"/>
        </w:rPr>
      </w:pPr>
    </w:p>
    <w:p w:rsidR="00D21554" w:rsidRDefault="00D21554" w:rsidP="00D21554">
      <w:pPr>
        <w:ind w:leftChars="118" w:left="1003" w:hangingChars="300" w:hanging="720"/>
        <w:rPr>
          <w:rFonts w:hint="eastAsia"/>
        </w:rPr>
      </w:pPr>
    </w:p>
    <w:p w:rsidR="00D21554" w:rsidRDefault="00D21554" w:rsidP="00D21554">
      <w:pPr>
        <w:ind w:leftChars="118" w:left="1003" w:hangingChars="300" w:hanging="720"/>
        <w:rPr>
          <w:rFonts w:hint="eastAsia"/>
        </w:rPr>
      </w:pPr>
    </w:p>
    <w:p w:rsidR="00D21554" w:rsidRDefault="00D21554" w:rsidP="00D21554">
      <w:pPr>
        <w:ind w:leftChars="118" w:left="1003" w:hangingChars="300" w:hanging="720"/>
        <w:rPr>
          <w:rFonts w:hint="eastAsia"/>
        </w:rPr>
      </w:pPr>
      <w:r>
        <w:rPr>
          <w:rFonts w:hint="eastAsia"/>
        </w:rPr>
        <w:lastRenderedPageBreak/>
        <w:t>関節リューマチ</w:t>
      </w:r>
    </w:p>
    <w:p w:rsidR="00D21554" w:rsidRDefault="00D21554" w:rsidP="00D21554">
      <w:pPr>
        <w:ind w:leftChars="118" w:left="1003" w:hangingChars="300" w:hanging="720"/>
        <w:rPr>
          <w:rFonts w:hint="eastAsia"/>
        </w:rPr>
      </w:pPr>
      <w:r>
        <w:rPr>
          <w:rFonts w:hint="eastAsia"/>
        </w:rPr>
        <w:t xml:space="preserve">　関節滑膜に対する抗体が産生される</w:t>
      </w:r>
    </w:p>
    <w:p w:rsidR="00D21554" w:rsidRDefault="00D21554" w:rsidP="00D21554">
      <w:pPr>
        <w:ind w:leftChars="118" w:left="1003" w:hangingChars="300" w:hanging="720"/>
        <w:rPr>
          <w:rFonts w:hint="eastAsia"/>
        </w:rPr>
      </w:pPr>
      <w:r>
        <w:rPr>
          <w:rFonts w:hint="eastAsia"/>
        </w:rPr>
        <w:t xml:space="preserve">　→関節滑膜をマクロファージが食べる→炎症</w:t>
      </w:r>
    </w:p>
    <w:p w:rsidR="00D21554" w:rsidRDefault="00D21554" w:rsidP="00D21554">
      <w:pPr>
        <w:ind w:leftChars="118" w:left="1003" w:hangingChars="300" w:hanging="720"/>
        <w:rPr>
          <w:rFonts w:hint="eastAsia"/>
        </w:rPr>
      </w:pPr>
      <w:r>
        <w:rPr>
          <w:rFonts w:hint="eastAsia"/>
        </w:rPr>
        <w:t>治療法：</w:t>
      </w:r>
      <w:r w:rsidRPr="008E3D28">
        <w:rPr>
          <w:rFonts w:hint="eastAsia"/>
          <w:color w:val="FF0000"/>
        </w:rPr>
        <w:t>サイトカインを直接ブロック</w:t>
      </w:r>
      <w:r>
        <w:rPr>
          <w:rFonts w:hint="eastAsia"/>
        </w:rPr>
        <w:t>（分子標的薬）</w:t>
      </w:r>
    </w:p>
    <w:p w:rsidR="00D21554" w:rsidRPr="00C323D1" w:rsidRDefault="00D21554" w:rsidP="00D21554">
      <w:pPr>
        <w:ind w:leftChars="118" w:left="1003" w:hangingChars="300" w:hanging="720"/>
      </w:pPr>
      <w:r>
        <w:rPr>
          <w:rFonts w:hint="eastAsia"/>
        </w:rPr>
        <w:t xml:space="preserve">　　　　しかし、副作用：免疫低下、結核になりやすくなる</w:t>
      </w:r>
    </w:p>
    <w:p w:rsidR="00D21554" w:rsidRPr="00D21554" w:rsidRDefault="00D21554" w:rsidP="00D21554"/>
    <w:sectPr w:rsidR="00D21554" w:rsidRPr="00D21554" w:rsidSect="00DB3719">
      <w:pgSz w:w="11900" w:h="16840"/>
      <w:pgMar w:top="1985" w:right="1701" w:bottom="1701" w:left="1701" w:header="851" w:footer="992" w:gutter="0"/>
      <w:cols w:space="425"/>
      <w:docGrid w:type="lines" w:linePitch="4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1A4D" w:rsidRDefault="00B31A4D" w:rsidP="00B86405">
      <w:r>
        <w:separator/>
      </w:r>
    </w:p>
  </w:endnote>
  <w:endnote w:type="continuationSeparator" w:id="1">
    <w:p w:rsidR="00B31A4D" w:rsidRDefault="00B31A4D" w:rsidP="00B8640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1A4D" w:rsidRDefault="00B31A4D" w:rsidP="00B86405">
      <w:r>
        <w:separator/>
      </w:r>
    </w:p>
  </w:footnote>
  <w:footnote w:type="continuationSeparator" w:id="1">
    <w:p w:rsidR="00B31A4D" w:rsidRDefault="00B31A4D" w:rsidP="00B864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139C9"/>
    <w:multiLevelType w:val="hybridMultilevel"/>
    <w:tmpl w:val="93E4F560"/>
    <w:lvl w:ilvl="0" w:tplc="0409000B">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nsid w:val="1C551C24"/>
    <w:multiLevelType w:val="hybridMultilevel"/>
    <w:tmpl w:val="65B434F8"/>
    <w:lvl w:ilvl="0" w:tplc="0D60706C">
      <w:start w:val="1"/>
      <w:numFmt w:val="decimalFullWidth"/>
      <w:lvlText w:val="%1、"/>
      <w:lvlJc w:val="left"/>
      <w:pPr>
        <w:ind w:left="480" w:hanging="48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nsid w:val="22F71E6C"/>
    <w:multiLevelType w:val="hybridMultilevel"/>
    <w:tmpl w:val="777C5546"/>
    <w:lvl w:ilvl="0" w:tplc="04090001">
      <w:start w:val="1"/>
      <w:numFmt w:val="bullet"/>
      <w:lvlText w:val=""/>
      <w:lvlJc w:val="left"/>
      <w:pPr>
        <w:ind w:left="960" w:hanging="480"/>
      </w:pPr>
      <w:rPr>
        <w:rFonts w:ascii="Wingdings" w:hAnsi="Wingdings" w:hint="default"/>
      </w:rPr>
    </w:lvl>
    <w:lvl w:ilvl="1" w:tplc="0409000B" w:tentative="1">
      <w:start w:val="1"/>
      <w:numFmt w:val="bullet"/>
      <w:lvlText w:val=""/>
      <w:lvlJc w:val="left"/>
      <w:pPr>
        <w:ind w:left="1440" w:hanging="480"/>
      </w:pPr>
      <w:rPr>
        <w:rFonts w:ascii="Wingdings" w:hAnsi="Wingdings" w:hint="default"/>
      </w:rPr>
    </w:lvl>
    <w:lvl w:ilvl="2" w:tplc="0409000D"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B" w:tentative="1">
      <w:start w:val="1"/>
      <w:numFmt w:val="bullet"/>
      <w:lvlText w:val=""/>
      <w:lvlJc w:val="left"/>
      <w:pPr>
        <w:ind w:left="2880" w:hanging="480"/>
      </w:pPr>
      <w:rPr>
        <w:rFonts w:ascii="Wingdings" w:hAnsi="Wingdings" w:hint="default"/>
      </w:rPr>
    </w:lvl>
    <w:lvl w:ilvl="5" w:tplc="0409000D"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B" w:tentative="1">
      <w:start w:val="1"/>
      <w:numFmt w:val="bullet"/>
      <w:lvlText w:val=""/>
      <w:lvlJc w:val="left"/>
      <w:pPr>
        <w:ind w:left="4320" w:hanging="480"/>
      </w:pPr>
      <w:rPr>
        <w:rFonts w:ascii="Wingdings" w:hAnsi="Wingdings" w:hint="default"/>
      </w:rPr>
    </w:lvl>
    <w:lvl w:ilvl="8" w:tplc="0409000D" w:tentative="1">
      <w:start w:val="1"/>
      <w:numFmt w:val="bullet"/>
      <w:lvlText w:val=""/>
      <w:lvlJc w:val="left"/>
      <w:pPr>
        <w:ind w:left="4800" w:hanging="480"/>
      </w:pPr>
      <w:rPr>
        <w:rFonts w:ascii="Wingdings" w:hAnsi="Wingdings" w:hint="default"/>
      </w:rPr>
    </w:lvl>
  </w:abstractNum>
  <w:abstractNum w:abstractNumId="3">
    <w:nsid w:val="3120458A"/>
    <w:multiLevelType w:val="multilevel"/>
    <w:tmpl w:val="65B434F8"/>
    <w:lvl w:ilvl="0">
      <w:start w:val="1"/>
      <w:numFmt w:val="decimalFullWidth"/>
      <w:lvlText w:val="%1、"/>
      <w:lvlJc w:val="left"/>
      <w:pPr>
        <w:ind w:left="480" w:hanging="480"/>
      </w:pPr>
      <w:rPr>
        <w:rFonts w:hint="eastAsia"/>
      </w:rPr>
    </w:lvl>
    <w:lvl w:ilvl="1">
      <w:start w:val="1"/>
      <w:numFmt w:val="aiueoFullWidth"/>
      <w:lvlText w:val="(%2)"/>
      <w:lvlJc w:val="left"/>
      <w:pPr>
        <w:ind w:left="960" w:hanging="480"/>
      </w:pPr>
    </w:lvl>
    <w:lvl w:ilvl="2">
      <w:start w:val="1"/>
      <w:numFmt w:val="decimalEnclosedCircle"/>
      <w:lvlText w:val="%3"/>
      <w:lvlJc w:val="left"/>
      <w:pPr>
        <w:ind w:left="1440" w:hanging="480"/>
      </w:pPr>
    </w:lvl>
    <w:lvl w:ilvl="3">
      <w:start w:val="1"/>
      <w:numFmt w:val="decimal"/>
      <w:lvlText w:val="%4."/>
      <w:lvlJc w:val="left"/>
      <w:pPr>
        <w:ind w:left="1920" w:hanging="480"/>
      </w:pPr>
    </w:lvl>
    <w:lvl w:ilvl="4">
      <w:start w:val="1"/>
      <w:numFmt w:val="aiueoFullWidth"/>
      <w:lvlText w:val="(%5)"/>
      <w:lvlJc w:val="left"/>
      <w:pPr>
        <w:ind w:left="2400" w:hanging="480"/>
      </w:pPr>
    </w:lvl>
    <w:lvl w:ilvl="5">
      <w:start w:val="1"/>
      <w:numFmt w:val="decimalEnclosedCircle"/>
      <w:lvlText w:val="%6"/>
      <w:lvlJc w:val="left"/>
      <w:pPr>
        <w:ind w:left="2880" w:hanging="480"/>
      </w:pPr>
    </w:lvl>
    <w:lvl w:ilvl="6">
      <w:start w:val="1"/>
      <w:numFmt w:val="decimal"/>
      <w:lvlText w:val="%7."/>
      <w:lvlJc w:val="left"/>
      <w:pPr>
        <w:ind w:left="3360" w:hanging="480"/>
      </w:pPr>
    </w:lvl>
    <w:lvl w:ilvl="7">
      <w:start w:val="1"/>
      <w:numFmt w:val="aiueoFullWidth"/>
      <w:lvlText w:val="(%8)"/>
      <w:lvlJc w:val="left"/>
      <w:pPr>
        <w:ind w:left="3840" w:hanging="480"/>
      </w:pPr>
    </w:lvl>
    <w:lvl w:ilvl="8">
      <w:start w:val="1"/>
      <w:numFmt w:val="decimalEnclosedCircle"/>
      <w:lvlText w:val="%9"/>
      <w:lvlJc w:val="left"/>
      <w:pPr>
        <w:ind w:left="4320" w:hanging="480"/>
      </w:pPr>
    </w:lvl>
  </w:abstractNum>
  <w:abstractNum w:abstractNumId="4">
    <w:nsid w:val="3758763D"/>
    <w:multiLevelType w:val="hybridMultilevel"/>
    <w:tmpl w:val="9F563306"/>
    <w:lvl w:ilvl="0" w:tplc="CC5801A0">
      <w:start w:val="1"/>
      <w:numFmt w:val="decimalEnclosedCircle"/>
      <w:suff w:val="space"/>
      <w:lvlText w:val="%1"/>
      <w:lvlJc w:val="left"/>
      <w:pPr>
        <w:ind w:left="720" w:hanging="240"/>
      </w:pPr>
      <w:rPr>
        <w:rFonts w:hint="eastAsia"/>
      </w:r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5">
    <w:nsid w:val="3AFD4AF5"/>
    <w:multiLevelType w:val="hybridMultilevel"/>
    <w:tmpl w:val="DCAA2768"/>
    <w:lvl w:ilvl="0" w:tplc="04090001">
      <w:start w:val="1"/>
      <w:numFmt w:val="bullet"/>
      <w:lvlText w:val=""/>
      <w:lvlJc w:val="left"/>
      <w:pPr>
        <w:ind w:left="960" w:hanging="480"/>
      </w:pPr>
      <w:rPr>
        <w:rFonts w:ascii="Wingdings" w:hAnsi="Wingdings" w:hint="default"/>
      </w:rPr>
    </w:lvl>
    <w:lvl w:ilvl="1" w:tplc="0409000B" w:tentative="1">
      <w:start w:val="1"/>
      <w:numFmt w:val="bullet"/>
      <w:lvlText w:val=""/>
      <w:lvlJc w:val="left"/>
      <w:pPr>
        <w:ind w:left="1440" w:hanging="480"/>
      </w:pPr>
      <w:rPr>
        <w:rFonts w:ascii="Wingdings" w:hAnsi="Wingdings" w:hint="default"/>
      </w:rPr>
    </w:lvl>
    <w:lvl w:ilvl="2" w:tplc="0409000D"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B" w:tentative="1">
      <w:start w:val="1"/>
      <w:numFmt w:val="bullet"/>
      <w:lvlText w:val=""/>
      <w:lvlJc w:val="left"/>
      <w:pPr>
        <w:ind w:left="2880" w:hanging="480"/>
      </w:pPr>
      <w:rPr>
        <w:rFonts w:ascii="Wingdings" w:hAnsi="Wingdings" w:hint="default"/>
      </w:rPr>
    </w:lvl>
    <w:lvl w:ilvl="5" w:tplc="0409000D"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B" w:tentative="1">
      <w:start w:val="1"/>
      <w:numFmt w:val="bullet"/>
      <w:lvlText w:val=""/>
      <w:lvlJc w:val="left"/>
      <w:pPr>
        <w:ind w:left="4320" w:hanging="480"/>
      </w:pPr>
      <w:rPr>
        <w:rFonts w:ascii="Wingdings" w:hAnsi="Wingdings" w:hint="default"/>
      </w:rPr>
    </w:lvl>
    <w:lvl w:ilvl="8" w:tplc="0409000D" w:tentative="1">
      <w:start w:val="1"/>
      <w:numFmt w:val="bullet"/>
      <w:lvlText w:val=""/>
      <w:lvlJc w:val="left"/>
      <w:pPr>
        <w:ind w:left="4800" w:hanging="480"/>
      </w:pPr>
      <w:rPr>
        <w:rFonts w:ascii="Wingdings" w:hAnsi="Wingdings" w:hint="default"/>
      </w:rPr>
    </w:lvl>
  </w:abstractNum>
  <w:abstractNum w:abstractNumId="6">
    <w:nsid w:val="43B77AAB"/>
    <w:multiLevelType w:val="hybridMultilevel"/>
    <w:tmpl w:val="676AE62A"/>
    <w:lvl w:ilvl="0" w:tplc="0409000B">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
    <w:nsid w:val="76197438"/>
    <w:multiLevelType w:val="hybridMultilevel"/>
    <w:tmpl w:val="75E43B30"/>
    <w:lvl w:ilvl="0" w:tplc="3A380A54">
      <w:start w:val="1"/>
      <w:numFmt w:val="decimal"/>
      <w:lvlText w:val="%1."/>
      <w:lvlJc w:val="left"/>
      <w:pPr>
        <w:ind w:left="440" w:hanging="44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nsid w:val="7F2F00B1"/>
    <w:multiLevelType w:val="hybridMultilevel"/>
    <w:tmpl w:val="7E8AE284"/>
    <w:lvl w:ilvl="0" w:tplc="0409000B">
      <w:start w:val="1"/>
      <w:numFmt w:val="bullet"/>
      <w:lvlText w:val=""/>
      <w:lvlJc w:val="left"/>
      <w:pPr>
        <w:ind w:left="960" w:hanging="480"/>
      </w:pPr>
      <w:rPr>
        <w:rFonts w:ascii="Wingdings" w:hAnsi="Wingdings" w:hint="default"/>
      </w:rPr>
    </w:lvl>
    <w:lvl w:ilvl="1" w:tplc="0409000B" w:tentative="1">
      <w:start w:val="1"/>
      <w:numFmt w:val="bullet"/>
      <w:lvlText w:val=""/>
      <w:lvlJc w:val="left"/>
      <w:pPr>
        <w:ind w:left="1440" w:hanging="480"/>
      </w:pPr>
      <w:rPr>
        <w:rFonts w:ascii="Wingdings" w:hAnsi="Wingdings" w:hint="default"/>
      </w:rPr>
    </w:lvl>
    <w:lvl w:ilvl="2" w:tplc="0409000D"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B" w:tentative="1">
      <w:start w:val="1"/>
      <w:numFmt w:val="bullet"/>
      <w:lvlText w:val=""/>
      <w:lvlJc w:val="left"/>
      <w:pPr>
        <w:ind w:left="2880" w:hanging="480"/>
      </w:pPr>
      <w:rPr>
        <w:rFonts w:ascii="Wingdings" w:hAnsi="Wingdings" w:hint="default"/>
      </w:rPr>
    </w:lvl>
    <w:lvl w:ilvl="5" w:tplc="0409000D"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B" w:tentative="1">
      <w:start w:val="1"/>
      <w:numFmt w:val="bullet"/>
      <w:lvlText w:val=""/>
      <w:lvlJc w:val="left"/>
      <w:pPr>
        <w:ind w:left="4320" w:hanging="480"/>
      </w:pPr>
      <w:rPr>
        <w:rFonts w:ascii="Wingdings" w:hAnsi="Wingdings" w:hint="default"/>
      </w:rPr>
    </w:lvl>
    <w:lvl w:ilvl="8" w:tplc="0409000D" w:tentative="1">
      <w:start w:val="1"/>
      <w:numFmt w:val="bullet"/>
      <w:lvlText w:val=""/>
      <w:lvlJc w:val="left"/>
      <w:pPr>
        <w:ind w:left="4800" w:hanging="480"/>
      </w:pPr>
      <w:rPr>
        <w:rFonts w:ascii="Wingdings" w:hAnsi="Wingdings" w:hint="default"/>
      </w:rPr>
    </w:lvl>
  </w:abstractNum>
  <w:num w:numId="1">
    <w:abstractNumId w:val="1"/>
  </w:num>
  <w:num w:numId="2">
    <w:abstractNumId w:val="5"/>
  </w:num>
  <w:num w:numId="3">
    <w:abstractNumId w:val="3"/>
  </w:num>
  <w:num w:numId="4">
    <w:abstractNumId w:val="0"/>
  </w:num>
  <w:num w:numId="5">
    <w:abstractNumId w:val="2"/>
  </w:num>
  <w:num w:numId="6">
    <w:abstractNumId w:val="8"/>
  </w:num>
  <w:num w:numId="7">
    <w:abstractNumId w:val="6"/>
  </w:num>
  <w:num w:numId="8">
    <w:abstractNumId w:val="4"/>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960"/>
  <w:drawingGridVerticalSpacing w:val="200"/>
  <w:displayHorizontalDrawingGridEvery w:val="0"/>
  <w:displayVerticalDrawingGridEvery w:val="2"/>
  <w:characterSpacingControl w:val="compressPunctuation"/>
  <w:hdrShapeDefaults>
    <o:shapedefaults v:ext="edit" spidmax="6146">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AutofitConstrainedTables/>
    <w:splitPgBreakAndParaMark/>
    <w:doNotVertAlignCellWithSp/>
    <w:doNotBreakConstrainedForcedTable/>
    <w:useAnsiKerningPairs/>
    <w:cachedColBalance/>
  </w:compat>
  <w:rsids>
    <w:rsidRoot w:val="00DB3719"/>
    <w:rsid w:val="0006055C"/>
    <w:rsid w:val="00157673"/>
    <w:rsid w:val="002806D3"/>
    <w:rsid w:val="0074183C"/>
    <w:rsid w:val="0097233A"/>
    <w:rsid w:val="00AC0269"/>
    <w:rsid w:val="00B31A4D"/>
    <w:rsid w:val="00B86405"/>
    <w:rsid w:val="00C6612E"/>
    <w:rsid w:val="00D21554"/>
    <w:rsid w:val="00DB3719"/>
    <w:rsid w:val="00E07A21"/>
  </w:rsids>
  <m:mathPr>
    <m:mathFont m:val="Cambria Math"/>
    <m:brkBin m:val="before"/>
    <m:brkBinSub m:val="--"/>
    <m:smallFrac m:val="off"/>
    <m:dispDef m:val="of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6">
      <v:textbox inset="5.85pt,.7pt,5.85pt,.7pt"/>
    </o:shapedefaults>
    <o:shapelayout v:ext="edit">
      <o:idmap v:ext="edit" data="1"/>
      <o:rules v:ext="edit">
        <o:r id="V:Rule1" type="connector" idref="#_x0000_s1057"/>
        <o:r id="V:Rule2" type="connector" idref="#_x0000_s1058"/>
        <o:r id="V:Rule3" type="connector" idref="#_x0000_s1064"/>
        <o:r id="V:Rule4" type="connector" idref="#_x0000_s1046"/>
        <o:r id="V:Rule5" type="connector" idref="#_x0000_s1059"/>
        <o:r id="V:Rule6" type="connector" idref="#_x0000_s1045"/>
        <o:r id="V:Rule7" type="connector" idref="#_x0000_s1027"/>
        <o:r id="V:Rule8" type="connector" idref="#_x0000_s1062"/>
        <o:r id="V:Rule9" type="connector" idref="#_x0000_s1047"/>
        <o:r id="V:Rule10" type="connector" idref="#_x0000_s1038"/>
        <o:r id="V:Rule11" type="connector" idref="#_x0000_s1029"/>
        <o:r id="V:Rule12" type="connector" idref="#_x0000_s1044"/>
        <o:r id="V:Rule13" type="connector" idref="#_x0000_s1056"/>
        <o:r id="V:Rule14" type="connector" idref="#_x0000_s1028"/>
        <o:r id="V:Rule15" type="connector" idref="#_x0000_s1060"/>
        <o:r id="V:Rule16" type="connector" idref="#_x0000_s1055"/>
        <o:r id="V:Rule17" type="connector" idref="#_x0000_s1048"/>
        <o:r id="V:Rule18" type="connector" idref="#_x0000_s1051"/>
        <o:r id="V:Rule19" type="connector" idref="#_x0000_s1033"/>
        <o:r id="V:Rule20" type="connector" idref="#_x0000_s1040"/>
        <o:r id="V:Rule21" type="connector" idref="#_x0000_s1041"/>
        <o:r id="V:Rule22" type="connector" idref="#_x0000_s1050"/>
        <o:r id="V:Rule23" type="connector" idref="#_x0000_s1035"/>
        <o:r id="V:Rule24" type="connector" idref="#_x0000_s1043"/>
        <o:r id="V:Rule25" type="connector" idref="#_x0000_s1032"/>
        <o:r id="V:Rule26" type="connector" idref="#_x0000_s1037"/>
        <o:r id="V:Rule27" type="connector" idref="#_x0000_s1053"/>
        <o:r id="V:Rule28" type="connector" idref="#_x0000_s1063"/>
        <o:r id="V:Rule29" type="connector" idref="#_x0000_s1036"/>
        <o:r id="V:Rule30" type="connector" idref="#_x0000_s1049"/>
        <o:r id="V:Rule31" type="connector" idref="#_x0000_s1054"/>
        <o:r id="V:Rule32" type="connector" idref="#_x0000_s1042"/>
        <o:r id="V:Rule33" type="connector" idref="#_x0000_s1067"/>
        <o:r id="V:Rule34" type="connector" idref="#_x0000_s1068"/>
        <o:r id="V:Rule35" type="connector" idref="#_x0000_s1069"/>
        <o:r id="V:Rule36" type="connector" idref="#_x0000_s1065"/>
        <o:r id="V:Rule37" type="connector" idref="#_x0000_s1070"/>
        <o:r id="V:Rule38" type="connector" idref="#_x0000_s1071"/>
        <o:r id="V:Rule39" type="connector" idref="#_x0000_s1072"/>
        <o:r id="V:Rule40" type="connector" idref="#_x0000_s1075"/>
        <o:r id="V:Rule41" type="connector" idref="#_x0000_s1078"/>
        <o:r id="V:Rule42" type="connector" idref="#_x0000_s1081"/>
        <o:r id="V:Rule43" type="connector" idref="#_x0000_s1083"/>
        <o:r id="V:Rule44" type="connector" idref="#_x0000_s1084"/>
        <o:r id="V:Rule45" type="connector" idref="#_x0000_s1086"/>
        <o:r id="V:Rule46" type="connector" idref="#_x0000_s108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F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3719"/>
    <w:pPr>
      <w:ind w:leftChars="400" w:left="960"/>
    </w:pPr>
  </w:style>
  <w:style w:type="paragraph" w:styleId="a4">
    <w:name w:val="header"/>
    <w:basedOn w:val="a"/>
    <w:link w:val="a5"/>
    <w:uiPriority w:val="99"/>
    <w:semiHidden/>
    <w:unhideWhenUsed/>
    <w:rsid w:val="00B86405"/>
    <w:pPr>
      <w:tabs>
        <w:tab w:val="center" w:pos="4252"/>
        <w:tab w:val="right" w:pos="8504"/>
      </w:tabs>
      <w:snapToGrid w:val="0"/>
    </w:pPr>
  </w:style>
  <w:style w:type="character" w:customStyle="1" w:styleId="a5">
    <w:name w:val="ヘッダー (文字)"/>
    <w:basedOn w:val="a0"/>
    <w:link w:val="a4"/>
    <w:uiPriority w:val="99"/>
    <w:semiHidden/>
    <w:rsid w:val="00B86405"/>
  </w:style>
  <w:style w:type="paragraph" w:styleId="a6">
    <w:name w:val="footer"/>
    <w:basedOn w:val="a"/>
    <w:link w:val="a7"/>
    <w:uiPriority w:val="99"/>
    <w:semiHidden/>
    <w:unhideWhenUsed/>
    <w:rsid w:val="00B86405"/>
    <w:pPr>
      <w:tabs>
        <w:tab w:val="center" w:pos="4252"/>
        <w:tab w:val="right" w:pos="8504"/>
      </w:tabs>
      <w:snapToGrid w:val="0"/>
    </w:pPr>
  </w:style>
  <w:style w:type="character" w:customStyle="1" w:styleId="a7">
    <w:name w:val="フッター (文字)"/>
    <w:basedOn w:val="a0"/>
    <w:link w:val="a6"/>
    <w:uiPriority w:val="99"/>
    <w:semiHidden/>
    <w:rsid w:val="00B86405"/>
  </w:style>
  <w:style w:type="paragraph" w:styleId="a8">
    <w:name w:val="Balloon Text"/>
    <w:basedOn w:val="a"/>
    <w:link w:val="a9"/>
    <w:uiPriority w:val="99"/>
    <w:semiHidden/>
    <w:unhideWhenUsed/>
    <w:rsid w:val="00B8640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86405"/>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612</Words>
  <Characters>3490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東京大学 情報基盤センター</dc:creator>
  <cp:lastModifiedBy>Sho</cp:lastModifiedBy>
  <cp:revision>3</cp:revision>
  <dcterms:created xsi:type="dcterms:W3CDTF">2008-07-10T14:42:00Z</dcterms:created>
  <dcterms:modified xsi:type="dcterms:W3CDTF">2008-07-10T14:48:00Z</dcterms:modified>
</cp:coreProperties>
</file>